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1B905A9" w14:textId="115A4720" w:rsidR="003D2661" w:rsidRPr="00BC4446" w:rsidRDefault="003D2661" w:rsidP="003D2661">
      <w:pPr>
        <w:jc w:val="center"/>
        <w:rPr>
          <w:sz w:val="32"/>
          <w:szCs w:val="32"/>
          <w:rtl/>
        </w:rPr>
      </w:pPr>
      <w:r w:rsidRPr="00BC4446">
        <w:rPr>
          <w:rFonts w:cs="Arial"/>
          <w:sz w:val="32"/>
          <w:szCs w:val="32"/>
          <w:rtl/>
        </w:rPr>
        <w:t xml:space="preserve">درس الفقه </w:t>
      </w:r>
      <w:r w:rsidRPr="00BC4446">
        <w:rPr>
          <w:rFonts w:cs="Arial" w:hint="cs"/>
          <w:sz w:val="32"/>
          <w:szCs w:val="32"/>
          <w:rtl/>
        </w:rPr>
        <w:t>8 ذو القعدة</w:t>
      </w:r>
      <w:r w:rsidRPr="00BC4446">
        <w:rPr>
          <w:rFonts w:cs="Arial"/>
          <w:sz w:val="32"/>
          <w:szCs w:val="32"/>
          <w:rtl/>
        </w:rPr>
        <w:t xml:space="preserve"> 1447هـ‏</w:t>
      </w:r>
    </w:p>
    <w:p w14:paraId="421AF864" w14:textId="6D0E433C" w:rsidR="003D2661" w:rsidRPr="00BC4446" w:rsidRDefault="003D2661" w:rsidP="003D2661">
      <w:pPr>
        <w:jc w:val="center"/>
        <w:rPr>
          <w:sz w:val="32"/>
          <w:szCs w:val="32"/>
          <w:rtl/>
        </w:rPr>
      </w:pPr>
      <w:r w:rsidRPr="00BC4446">
        <w:rPr>
          <w:rFonts w:cs="Arial" w:hint="cs"/>
          <w:sz w:val="32"/>
          <w:szCs w:val="32"/>
          <w:rtl/>
        </w:rPr>
        <w:t>الأحد</w:t>
      </w:r>
      <w:r w:rsidRPr="00BC4446">
        <w:rPr>
          <w:rFonts w:cs="Arial"/>
          <w:sz w:val="32"/>
          <w:szCs w:val="32"/>
          <w:rtl/>
        </w:rPr>
        <w:t xml:space="preserve"> </w:t>
      </w:r>
      <w:r w:rsidRPr="00BC4446">
        <w:rPr>
          <w:rFonts w:cs="Arial" w:hint="cs"/>
          <w:sz w:val="32"/>
          <w:szCs w:val="32"/>
          <w:rtl/>
        </w:rPr>
        <w:t>26 نيسان</w:t>
      </w:r>
      <w:r w:rsidRPr="00BC4446">
        <w:rPr>
          <w:rFonts w:cs="Arial"/>
          <w:sz w:val="32"/>
          <w:szCs w:val="32"/>
          <w:rtl/>
        </w:rPr>
        <w:t xml:space="preserve"> 2026‏ م</w:t>
      </w:r>
    </w:p>
    <w:p w14:paraId="1FB7DF8F" w14:textId="75DB494D" w:rsidR="003D2661" w:rsidRPr="00BC4446" w:rsidRDefault="00A16DEC" w:rsidP="003D2661">
      <w:pPr>
        <w:jc w:val="center"/>
        <w:rPr>
          <w:sz w:val="32"/>
          <w:szCs w:val="32"/>
          <w:rtl/>
        </w:rPr>
      </w:pPr>
      <w:r>
        <w:rPr>
          <w:rFonts w:cs="Arial" w:hint="cs"/>
          <w:sz w:val="32"/>
          <w:szCs w:val="32"/>
          <w:rtl/>
        </w:rPr>
        <w:t xml:space="preserve">الموضوع: </w:t>
      </w:r>
      <w:bookmarkStart w:id="0" w:name="_GoBack"/>
      <w:bookmarkEnd w:id="0"/>
      <w:r w:rsidR="003D2661" w:rsidRPr="00BC4446">
        <w:rPr>
          <w:rFonts w:cs="Arial"/>
          <w:sz w:val="32"/>
          <w:szCs w:val="32"/>
          <w:rtl/>
        </w:rPr>
        <w:t xml:space="preserve">مكان المصلي: السجود على </w:t>
      </w:r>
      <w:r w:rsidR="003D2661" w:rsidRPr="00BC4446">
        <w:rPr>
          <w:rFonts w:cs="Arial" w:hint="cs"/>
          <w:sz w:val="32"/>
          <w:szCs w:val="32"/>
          <w:rtl/>
        </w:rPr>
        <w:t>الق</w:t>
      </w:r>
      <w:r w:rsidR="006125C0">
        <w:rPr>
          <w:rFonts w:cs="Arial" w:hint="cs"/>
          <w:sz w:val="32"/>
          <w:szCs w:val="32"/>
          <w:rtl/>
        </w:rPr>
        <w:t>طن</w:t>
      </w:r>
    </w:p>
    <w:p w14:paraId="7C733C78" w14:textId="77777777" w:rsidR="003D2661" w:rsidRPr="00BC4446" w:rsidRDefault="003D2661" w:rsidP="003D2661">
      <w:pPr>
        <w:jc w:val="center"/>
        <w:rPr>
          <w:rFonts w:cs="Arial"/>
          <w:sz w:val="32"/>
          <w:szCs w:val="32"/>
          <w:rtl/>
        </w:rPr>
      </w:pPr>
      <w:r w:rsidRPr="00BC4446">
        <w:rPr>
          <w:rFonts w:cs="Arial"/>
          <w:sz w:val="32"/>
          <w:szCs w:val="32"/>
          <w:rtl/>
        </w:rPr>
        <w:t>بسم الله الرحمن الرحيم</w:t>
      </w:r>
    </w:p>
    <w:p w14:paraId="1073B5B8" w14:textId="4006E005" w:rsidR="0056147A" w:rsidRPr="0056147A" w:rsidRDefault="00BC4446" w:rsidP="0056147A">
      <w:pPr>
        <w:rPr>
          <w:sz w:val="32"/>
          <w:szCs w:val="32"/>
          <w:rtl/>
        </w:rPr>
      </w:pPr>
      <w:r w:rsidRPr="00BC4446">
        <w:rPr>
          <w:rFonts w:hint="cs"/>
          <w:sz w:val="32"/>
          <w:szCs w:val="32"/>
          <w:rtl/>
        </w:rPr>
        <w:t xml:space="preserve">ينبغي التأمل في الروايات التي منعت عن السجود على ما يلبس، خصوصاً </w:t>
      </w:r>
      <w:r w:rsidR="0056147A" w:rsidRPr="0056147A">
        <w:rPr>
          <w:rFonts w:cs="Arial"/>
          <w:sz w:val="32"/>
          <w:szCs w:val="32"/>
          <w:rtl/>
        </w:rPr>
        <w:t>الرواية الأولى من الباب الأول من أبواب ما يسجد عليه:</w:t>
      </w:r>
    </w:p>
    <w:p w14:paraId="75AB19BA" w14:textId="77777777" w:rsidR="0056147A" w:rsidRPr="0056147A" w:rsidRDefault="0056147A" w:rsidP="0056147A">
      <w:pPr>
        <w:rPr>
          <w:rFonts w:cs="Arial"/>
          <w:b/>
          <w:bCs/>
          <w:sz w:val="32"/>
          <w:szCs w:val="32"/>
          <w:rtl/>
        </w:rPr>
      </w:pPr>
      <w:r w:rsidRPr="0056147A">
        <w:rPr>
          <w:rFonts w:cs="Arial"/>
          <w:b/>
          <w:bCs/>
          <w:sz w:val="32"/>
          <w:szCs w:val="32"/>
          <w:rtl/>
        </w:rPr>
        <w:t>عن هشام بن الحكم أنه قال لأبي عبد الله (عليه السلام) أخبرني عما يجوز السجود عليه وعما لا يجوز، قال: السجود لا يجوز إلا على الأرض أو على ما أنبتت الأرض إلا ما أكل أو لبس، فقال له: جعلت فداك ما العلة في ذلك؟ قال: لأن السجود خضوع لله عز وجل فلا ينبغي أن يكون على ما يؤكل ويلبس، لأن أبناء الدنيا عبيد ما يأكلون ويلبسون، والساجد في سجوده في عبادة الله عز وجل، فلا ينبغي أن يضع جبهته في سجوده على معبود أبناء الدنيا الذين اغتروا بغرورها..</w:t>
      </w:r>
    </w:p>
    <w:p w14:paraId="4851022A" w14:textId="77777777" w:rsidR="006125C0" w:rsidRDefault="006125C0" w:rsidP="0056147A">
      <w:pPr>
        <w:rPr>
          <w:sz w:val="32"/>
          <w:szCs w:val="32"/>
          <w:rtl/>
        </w:rPr>
      </w:pPr>
      <w:r>
        <w:rPr>
          <w:rFonts w:hint="cs"/>
          <w:sz w:val="32"/>
          <w:szCs w:val="32"/>
          <w:rtl/>
        </w:rPr>
        <w:t>وإن كان</w:t>
      </w:r>
      <w:r w:rsidR="00BC4446" w:rsidRPr="00BC4446">
        <w:rPr>
          <w:rFonts w:hint="cs"/>
          <w:sz w:val="32"/>
          <w:szCs w:val="32"/>
          <w:rtl/>
        </w:rPr>
        <w:t xml:space="preserve"> ينبغي التأمل</w:t>
      </w:r>
      <w:r>
        <w:rPr>
          <w:rFonts w:hint="cs"/>
          <w:sz w:val="32"/>
          <w:szCs w:val="32"/>
          <w:rtl/>
        </w:rPr>
        <w:t xml:space="preserve"> في</w:t>
      </w:r>
      <w:r w:rsidR="00BC4446" w:rsidRPr="00BC4446">
        <w:rPr>
          <w:rFonts w:hint="cs"/>
          <w:sz w:val="32"/>
          <w:szCs w:val="32"/>
          <w:rtl/>
        </w:rPr>
        <w:t xml:space="preserve"> أن القطن لا يؤكل ولا يلبس ولكن </w:t>
      </w:r>
      <w:r>
        <w:rPr>
          <w:rFonts w:hint="cs"/>
          <w:sz w:val="32"/>
          <w:szCs w:val="32"/>
          <w:rtl/>
        </w:rPr>
        <w:t>نلتزم ب</w:t>
      </w:r>
      <w:r w:rsidR="00BC4446" w:rsidRPr="00BC4446">
        <w:rPr>
          <w:rFonts w:hint="cs"/>
          <w:sz w:val="32"/>
          <w:szCs w:val="32"/>
          <w:rtl/>
        </w:rPr>
        <w:t>أن السجود على القطن لا يجوز</w:t>
      </w:r>
      <w:r>
        <w:rPr>
          <w:rFonts w:hint="cs"/>
          <w:sz w:val="32"/>
          <w:szCs w:val="32"/>
          <w:rtl/>
        </w:rPr>
        <w:t>.</w:t>
      </w:r>
    </w:p>
    <w:p w14:paraId="7E0D3531" w14:textId="77777777" w:rsidR="00B74A23" w:rsidRDefault="00BC4446" w:rsidP="0056147A">
      <w:pPr>
        <w:rPr>
          <w:sz w:val="32"/>
          <w:szCs w:val="32"/>
          <w:rtl/>
        </w:rPr>
      </w:pPr>
      <w:r w:rsidRPr="00BC4446">
        <w:rPr>
          <w:rFonts w:hint="cs"/>
          <w:sz w:val="32"/>
          <w:szCs w:val="32"/>
          <w:rtl/>
        </w:rPr>
        <w:t xml:space="preserve"> هذه القطن سواء كان القطن</w:t>
      </w:r>
      <w:r w:rsidR="003E0A46">
        <w:rPr>
          <w:rFonts w:hint="cs"/>
          <w:sz w:val="32"/>
          <w:szCs w:val="32"/>
          <w:rtl/>
        </w:rPr>
        <w:t xml:space="preserve"> بنفسه</w:t>
      </w:r>
      <w:r w:rsidRPr="00BC4446">
        <w:rPr>
          <w:rFonts w:hint="cs"/>
          <w:sz w:val="32"/>
          <w:szCs w:val="32"/>
          <w:rtl/>
        </w:rPr>
        <w:t xml:space="preserve"> </w:t>
      </w:r>
      <w:r w:rsidR="003E0A46">
        <w:rPr>
          <w:rFonts w:hint="cs"/>
          <w:sz w:val="32"/>
          <w:szCs w:val="32"/>
          <w:rtl/>
        </w:rPr>
        <w:t xml:space="preserve">قبل المعالجة أو بعد المعالجة </w:t>
      </w:r>
      <w:r w:rsidRPr="00BC4446">
        <w:rPr>
          <w:rFonts w:hint="cs"/>
          <w:sz w:val="32"/>
          <w:szCs w:val="32"/>
          <w:rtl/>
        </w:rPr>
        <w:t xml:space="preserve">أو </w:t>
      </w:r>
      <w:r w:rsidR="00B74A23">
        <w:rPr>
          <w:rFonts w:hint="cs"/>
          <w:sz w:val="32"/>
          <w:szCs w:val="32"/>
          <w:rtl/>
        </w:rPr>
        <w:t>حتى قبل</w:t>
      </w:r>
      <w:r w:rsidRPr="00BC4446">
        <w:rPr>
          <w:rFonts w:hint="cs"/>
          <w:sz w:val="32"/>
          <w:szCs w:val="32"/>
          <w:rtl/>
        </w:rPr>
        <w:t xml:space="preserve"> أن </w:t>
      </w:r>
      <w:r w:rsidR="00B74A23">
        <w:rPr>
          <w:rFonts w:hint="cs"/>
          <w:sz w:val="32"/>
          <w:szCs w:val="32"/>
          <w:rtl/>
        </w:rPr>
        <w:t>يصير</w:t>
      </w:r>
      <w:r w:rsidRPr="00BC4446">
        <w:rPr>
          <w:rFonts w:hint="cs"/>
          <w:sz w:val="32"/>
          <w:szCs w:val="32"/>
          <w:rtl/>
        </w:rPr>
        <w:t xml:space="preserve"> خيطاً أو لباسا</w:t>
      </w:r>
      <w:r w:rsidR="00B74A23">
        <w:rPr>
          <w:rFonts w:hint="cs"/>
          <w:sz w:val="32"/>
          <w:szCs w:val="32"/>
          <w:rtl/>
        </w:rPr>
        <w:t>ً</w:t>
      </w:r>
      <w:r w:rsidRPr="00BC4446">
        <w:rPr>
          <w:rFonts w:hint="cs"/>
          <w:sz w:val="32"/>
          <w:szCs w:val="32"/>
          <w:rtl/>
        </w:rPr>
        <w:t xml:space="preserve">، نفس القطن </w:t>
      </w:r>
      <w:r w:rsidR="00B74A23">
        <w:rPr>
          <w:rFonts w:hint="cs"/>
          <w:sz w:val="32"/>
          <w:szCs w:val="32"/>
          <w:rtl/>
        </w:rPr>
        <w:t>نلتزم في</w:t>
      </w:r>
      <w:r w:rsidRPr="00BC4446">
        <w:rPr>
          <w:rFonts w:hint="cs"/>
          <w:sz w:val="32"/>
          <w:szCs w:val="32"/>
          <w:rtl/>
        </w:rPr>
        <w:t xml:space="preserve"> أنه لا يجوز السجود عليه</w:t>
      </w:r>
      <w:r w:rsidR="00B74A23">
        <w:rPr>
          <w:rFonts w:hint="cs"/>
          <w:sz w:val="32"/>
          <w:szCs w:val="32"/>
          <w:rtl/>
        </w:rPr>
        <w:t>.</w:t>
      </w:r>
    </w:p>
    <w:p w14:paraId="4856884B" w14:textId="77777777" w:rsidR="00B74A23" w:rsidRDefault="00BC4446" w:rsidP="0056147A">
      <w:pPr>
        <w:rPr>
          <w:sz w:val="32"/>
          <w:szCs w:val="32"/>
          <w:rtl/>
        </w:rPr>
      </w:pPr>
      <w:r w:rsidRPr="00BC4446">
        <w:rPr>
          <w:rFonts w:hint="cs"/>
          <w:sz w:val="32"/>
          <w:szCs w:val="32"/>
          <w:rtl/>
        </w:rPr>
        <w:t xml:space="preserve">والذي يدلنا على ذلك </w:t>
      </w:r>
      <w:r w:rsidR="00B74A23">
        <w:rPr>
          <w:rFonts w:hint="cs"/>
          <w:sz w:val="32"/>
          <w:szCs w:val="32"/>
          <w:rtl/>
        </w:rPr>
        <w:t xml:space="preserve">أمور: </w:t>
      </w:r>
    </w:p>
    <w:p w14:paraId="13E7C303" w14:textId="77777777" w:rsidR="00303CB1" w:rsidRDefault="00BC4446" w:rsidP="0056147A">
      <w:pPr>
        <w:rPr>
          <w:sz w:val="32"/>
          <w:szCs w:val="32"/>
          <w:rtl/>
        </w:rPr>
      </w:pPr>
      <w:r w:rsidRPr="00BC4446">
        <w:rPr>
          <w:rFonts w:hint="cs"/>
          <w:sz w:val="32"/>
          <w:szCs w:val="32"/>
          <w:rtl/>
        </w:rPr>
        <w:t xml:space="preserve">أولاً أنه </w:t>
      </w:r>
      <w:r w:rsidR="00303CB1">
        <w:rPr>
          <w:rFonts w:hint="cs"/>
          <w:sz w:val="32"/>
          <w:szCs w:val="32"/>
          <w:rtl/>
        </w:rPr>
        <w:t xml:space="preserve">نقل </w:t>
      </w:r>
      <w:r w:rsidRPr="00BC4446">
        <w:rPr>
          <w:rFonts w:hint="cs"/>
          <w:sz w:val="32"/>
          <w:szCs w:val="32"/>
          <w:rtl/>
        </w:rPr>
        <w:t>كبار الفقهاء (رض) الاجماع على ذلك</w:t>
      </w:r>
      <w:r w:rsidR="00303CB1">
        <w:rPr>
          <w:rFonts w:hint="cs"/>
          <w:sz w:val="32"/>
          <w:szCs w:val="32"/>
          <w:rtl/>
        </w:rPr>
        <w:t>.</w:t>
      </w:r>
    </w:p>
    <w:p w14:paraId="6BBFE844" w14:textId="77777777" w:rsidR="00303CB1" w:rsidRDefault="00303CB1" w:rsidP="0056147A">
      <w:pPr>
        <w:rPr>
          <w:sz w:val="32"/>
          <w:szCs w:val="32"/>
          <w:rtl/>
        </w:rPr>
      </w:pPr>
      <w:r>
        <w:rPr>
          <w:rFonts w:hint="cs"/>
          <w:sz w:val="32"/>
          <w:szCs w:val="32"/>
          <w:rtl/>
        </w:rPr>
        <w:t>ولكن مع وجود النصوص في المسألة فلا يكون إجماعاً تعبدياً كما أوضحنا مراراً.</w:t>
      </w:r>
    </w:p>
    <w:p w14:paraId="4778132A" w14:textId="77777777" w:rsidR="004B420A" w:rsidRDefault="00303CB1" w:rsidP="0056147A">
      <w:pPr>
        <w:rPr>
          <w:sz w:val="32"/>
          <w:szCs w:val="32"/>
          <w:rtl/>
        </w:rPr>
      </w:pPr>
      <w:r>
        <w:rPr>
          <w:rFonts w:hint="cs"/>
          <w:sz w:val="32"/>
          <w:szCs w:val="32"/>
          <w:rtl/>
        </w:rPr>
        <w:t xml:space="preserve">ثانياً: </w:t>
      </w:r>
      <w:r w:rsidR="00BC4446" w:rsidRPr="00BC4446">
        <w:rPr>
          <w:rFonts w:hint="cs"/>
          <w:sz w:val="32"/>
          <w:szCs w:val="32"/>
          <w:rtl/>
        </w:rPr>
        <w:t xml:space="preserve">الروايات </w:t>
      </w:r>
      <w:r>
        <w:rPr>
          <w:rFonts w:hint="cs"/>
          <w:sz w:val="32"/>
          <w:szCs w:val="32"/>
          <w:rtl/>
        </w:rPr>
        <w:t xml:space="preserve">التي </w:t>
      </w:r>
      <w:r w:rsidR="00BC4446" w:rsidRPr="00BC4446">
        <w:rPr>
          <w:rFonts w:hint="cs"/>
          <w:sz w:val="32"/>
          <w:szCs w:val="32"/>
          <w:rtl/>
        </w:rPr>
        <w:t xml:space="preserve">منعت عن السجود على خصوص القطن، </w:t>
      </w:r>
      <w:r w:rsidR="004B420A">
        <w:rPr>
          <w:rFonts w:hint="cs"/>
          <w:sz w:val="32"/>
          <w:szCs w:val="32"/>
          <w:rtl/>
        </w:rPr>
        <w:t>منها:</w:t>
      </w:r>
    </w:p>
    <w:p w14:paraId="388D1208" w14:textId="544A7505" w:rsidR="00F632E8" w:rsidRDefault="004B420A" w:rsidP="0056147A">
      <w:pPr>
        <w:rPr>
          <w:sz w:val="32"/>
          <w:szCs w:val="32"/>
          <w:rtl/>
        </w:rPr>
      </w:pPr>
      <w:r w:rsidRPr="00BC4446">
        <w:rPr>
          <w:rFonts w:hint="cs"/>
          <w:sz w:val="32"/>
          <w:szCs w:val="32"/>
          <w:rtl/>
        </w:rPr>
        <w:lastRenderedPageBreak/>
        <w:t xml:space="preserve">الرواية الأولى </w:t>
      </w:r>
      <w:r>
        <w:rPr>
          <w:rFonts w:hint="cs"/>
          <w:sz w:val="32"/>
          <w:szCs w:val="32"/>
          <w:rtl/>
        </w:rPr>
        <w:t xml:space="preserve">من </w:t>
      </w:r>
      <w:r w:rsidR="00BC4446" w:rsidRPr="00BC4446">
        <w:rPr>
          <w:rFonts w:hint="cs"/>
          <w:sz w:val="32"/>
          <w:szCs w:val="32"/>
          <w:rtl/>
        </w:rPr>
        <w:t xml:space="preserve">الباب الثاني </w:t>
      </w:r>
      <w:r w:rsidRPr="00BC4446">
        <w:rPr>
          <w:rFonts w:hint="cs"/>
          <w:sz w:val="32"/>
          <w:szCs w:val="32"/>
          <w:rtl/>
        </w:rPr>
        <w:t>من أبواب ما يسجد عليه</w:t>
      </w:r>
      <w:r w:rsidR="00BC4446" w:rsidRPr="00BC4446">
        <w:rPr>
          <w:rFonts w:hint="cs"/>
          <w:sz w:val="32"/>
          <w:szCs w:val="32"/>
          <w:rtl/>
        </w:rPr>
        <w:t xml:space="preserve">، </w:t>
      </w:r>
      <w:r w:rsidR="00F632E8">
        <w:rPr>
          <w:rFonts w:hint="cs"/>
          <w:sz w:val="32"/>
          <w:szCs w:val="32"/>
          <w:rtl/>
        </w:rPr>
        <w:t xml:space="preserve">وهي </w:t>
      </w:r>
      <w:r w:rsidR="00BC4446" w:rsidRPr="00BC4446">
        <w:rPr>
          <w:rFonts w:hint="cs"/>
          <w:sz w:val="32"/>
          <w:szCs w:val="32"/>
          <w:rtl/>
        </w:rPr>
        <w:t>معتبرة</w:t>
      </w:r>
      <w:r w:rsidR="00F632E8">
        <w:rPr>
          <w:rFonts w:hint="cs"/>
          <w:sz w:val="32"/>
          <w:szCs w:val="32"/>
          <w:rtl/>
        </w:rPr>
        <w:t>:</w:t>
      </w:r>
    </w:p>
    <w:p w14:paraId="7880DAD3" w14:textId="012EFC8B" w:rsidR="00C20435" w:rsidRDefault="00BC4446" w:rsidP="0056147A">
      <w:pPr>
        <w:rPr>
          <w:sz w:val="32"/>
          <w:szCs w:val="32"/>
          <w:rtl/>
        </w:rPr>
      </w:pPr>
      <w:r w:rsidRPr="00BC4446">
        <w:rPr>
          <w:rFonts w:hint="cs"/>
          <w:sz w:val="32"/>
          <w:szCs w:val="32"/>
          <w:rtl/>
        </w:rPr>
        <w:t xml:space="preserve"> محمد بن يعقوب (رض) عن علي بن إبراهيم عن أبيه عن محمد بن إسماعيل عن الفضل بن </w:t>
      </w:r>
      <w:r w:rsidR="00F632E8" w:rsidRPr="00BC4446">
        <w:rPr>
          <w:rFonts w:hint="cs"/>
          <w:sz w:val="32"/>
          <w:szCs w:val="32"/>
          <w:rtl/>
        </w:rPr>
        <w:t>شاذان</w:t>
      </w:r>
      <w:r w:rsidRPr="00BC4446">
        <w:rPr>
          <w:rFonts w:hint="cs"/>
          <w:sz w:val="32"/>
          <w:szCs w:val="32"/>
          <w:rtl/>
        </w:rPr>
        <w:t xml:space="preserve"> جميعا عن حماد بن عيسى عن حريز </w:t>
      </w:r>
      <w:r w:rsidRPr="00BF7CD2">
        <w:rPr>
          <w:rFonts w:hint="cs"/>
          <w:b/>
          <w:bCs/>
          <w:sz w:val="32"/>
          <w:szCs w:val="32"/>
          <w:rtl/>
        </w:rPr>
        <w:t>عن زرار</w:t>
      </w:r>
      <w:r w:rsidR="00BF7CD2">
        <w:rPr>
          <w:rFonts w:hint="cs"/>
          <w:b/>
          <w:bCs/>
          <w:sz w:val="32"/>
          <w:szCs w:val="32"/>
          <w:rtl/>
        </w:rPr>
        <w:t>ة</w:t>
      </w:r>
      <w:r w:rsidRPr="00BF7CD2">
        <w:rPr>
          <w:rFonts w:hint="cs"/>
          <w:b/>
          <w:bCs/>
          <w:sz w:val="32"/>
          <w:szCs w:val="32"/>
          <w:rtl/>
        </w:rPr>
        <w:t xml:space="preserve"> عن </w:t>
      </w:r>
      <w:r w:rsidR="009729CA" w:rsidRPr="00BF7CD2">
        <w:rPr>
          <w:rFonts w:hint="cs"/>
          <w:b/>
          <w:bCs/>
          <w:sz w:val="32"/>
          <w:szCs w:val="32"/>
          <w:rtl/>
        </w:rPr>
        <w:t>أ</w:t>
      </w:r>
      <w:r w:rsidRPr="00BF7CD2">
        <w:rPr>
          <w:rFonts w:hint="cs"/>
          <w:b/>
          <w:bCs/>
          <w:sz w:val="32"/>
          <w:szCs w:val="32"/>
          <w:rtl/>
        </w:rPr>
        <w:t xml:space="preserve">بي جعفر (ع) قال قلت له أسجد على الزفت يعني </w:t>
      </w:r>
      <w:r w:rsidR="009729CA" w:rsidRPr="00BF7CD2">
        <w:rPr>
          <w:rFonts w:hint="cs"/>
          <w:b/>
          <w:bCs/>
          <w:sz w:val="32"/>
          <w:szCs w:val="32"/>
          <w:rtl/>
        </w:rPr>
        <w:t>ال</w:t>
      </w:r>
      <w:r w:rsidRPr="00BF7CD2">
        <w:rPr>
          <w:rFonts w:hint="cs"/>
          <w:b/>
          <w:bCs/>
          <w:sz w:val="32"/>
          <w:szCs w:val="32"/>
          <w:rtl/>
        </w:rPr>
        <w:t>قير قال لا ولا على الثوب الكرس</w:t>
      </w:r>
      <w:r w:rsidR="009729CA" w:rsidRPr="00BF7CD2">
        <w:rPr>
          <w:rFonts w:hint="cs"/>
          <w:b/>
          <w:bCs/>
          <w:sz w:val="32"/>
          <w:szCs w:val="32"/>
          <w:rtl/>
        </w:rPr>
        <w:t>ف</w:t>
      </w:r>
      <w:r w:rsidR="00C20435" w:rsidRPr="00BF7CD2">
        <w:rPr>
          <w:rFonts w:hint="cs"/>
          <w:b/>
          <w:bCs/>
          <w:sz w:val="32"/>
          <w:szCs w:val="32"/>
          <w:rtl/>
        </w:rPr>
        <w:t>.</w:t>
      </w:r>
    </w:p>
    <w:p w14:paraId="34BA16B2" w14:textId="77777777" w:rsidR="005240F8" w:rsidRDefault="00BC4446" w:rsidP="0056147A">
      <w:pPr>
        <w:rPr>
          <w:sz w:val="32"/>
          <w:szCs w:val="32"/>
          <w:rtl/>
        </w:rPr>
      </w:pPr>
      <w:r w:rsidRPr="00BC4446">
        <w:rPr>
          <w:rFonts w:hint="cs"/>
          <w:sz w:val="32"/>
          <w:szCs w:val="32"/>
          <w:rtl/>
        </w:rPr>
        <w:t xml:space="preserve"> محل الشاهد الكرس</w:t>
      </w:r>
      <w:r w:rsidR="003D4FBA">
        <w:rPr>
          <w:rFonts w:hint="cs"/>
          <w:sz w:val="32"/>
          <w:szCs w:val="32"/>
          <w:rtl/>
        </w:rPr>
        <w:t>ف</w:t>
      </w:r>
      <w:r w:rsidRPr="00BC4446">
        <w:rPr>
          <w:rFonts w:hint="cs"/>
          <w:sz w:val="32"/>
          <w:szCs w:val="32"/>
          <w:rtl/>
        </w:rPr>
        <w:t xml:space="preserve"> وهو القطن فالرواية المعتبرة سنداً </w:t>
      </w:r>
      <w:r w:rsidR="003C69E3" w:rsidRPr="00BC4446">
        <w:rPr>
          <w:rFonts w:hint="cs"/>
          <w:sz w:val="32"/>
          <w:szCs w:val="32"/>
          <w:rtl/>
        </w:rPr>
        <w:t xml:space="preserve">دلت </w:t>
      </w:r>
      <w:r w:rsidR="005240F8">
        <w:rPr>
          <w:rFonts w:hint="cs"/>
          <w:sz w:val="32"/>
          <w:szCs w:val="32"/>
          <w:rtl/>
        </w:rPr>
        <w:t>على المنع.</w:t>
      </w:r>
    </w:p>
    <w:p w14:paraId="1701AE5C" w14:textId="77777777" w:rsidR="00BF7CD2" w:rsidRDefault="00BC4446" w:rsidP="0056147A">
      <w:pPr>
        <w:rPr>
          <w:sz w:val="32"/>
          <w:szCs w:val="32"/>
          <w:rtl/>
        </w:rPr>
      </w:pPr>
      <w:r w:rsidRPr="00BC4446">
        <w:rPr>
          <w:rFonts w:hint="cs"/>
          <w:sz w:val="32"/>
          <w:szCs w:val="32"/>
          <w:rtl/>
        </w:rPr>
        <w:t>و</w:t>
      </w:r>
      <w:r w:rsidR="005240F8">
        <w:rPr>
          <w:rFonts w:hint="cs"/>
          <w:sz w:val="32"/>
          <w:szCs w:val="32"/>
          <w:rtl/>
        </w:rPr>
        <w:t xml:space="preserve">كذلك </w:t>
      </w:r>
      <w:r w:rsidRPr="00BC4446">
        <w:rPr>
          <w:rFonts w:hint="cs"/>
          <w:sz w:val="32"/>
          <w:szCs w:val="32"/>
          <w:rtl/>
        </w:rPr>
        <w:t>الرواية الثا</w:t>
      </w:r>
      <w:r w:rsidR="004B420A">
        <w:rPr>
          <w:rFonts w:hint="cs"/>
          <w:sz w:val="32"/>
          <w:szCs w:val="32"/>
          <w:rtl/>
        </w:rPr>
        <w:t>لث</w:t>
      </w:r>
      <w:r w:rsidRPr="00BC4446">
        <w:rPr>
          <w:rFonts w:hint="cs"/>
          <w:sz w:val="32"/>
          <w:szCs w:val="32"/>
          <w:rtl/>
        </w:rPr>
        <w:t xml:space="preserve">ة </w:t>
      </w:r>
      <w:r w:rsidR="005240F8">
        <w:rPr>
          <w:rFonts w:hint="cs"/>
          <w:sz w:val="32"/>
          <w:szCs w:val="32"/>
          <w:rtl/>
        </w:rPr>
        <w:t>من ال</w:t>
      </w:r>
      <w:r w:rsidRPr="00BC4446">
        <w:rPr>
          <w:rFonts w:hint="cs"/>
          <w:sz w:val="32"/>
          <w:szCs w:val="32"/>
          <w:rtl/>
        </w:rPr>
        <w:t>باب ا</w:t>
      </w:r>
      <w:r w:rsidR="005240F8">
        <w:rPr>
          <w:rFonts w:hint="cs"/>
          <w:sz w:val="32"/>
          <w:szCs w:val="32"/>
          <w:rtl/>
        </w:rPr>
        <w:t>لأ</w:t>
      </w:r>
      <w:r w:rsidRPr="00BC4446">
        <w:rPr>
          <w:rFonts w:hint="cs"/>
          <w:sz w:val="32"/>
          <w:szCs w:val="32"/>
          <w:rtl/>
        </w:rPr>
        <w:t>ول من أبواب ما يسجد عليه، في الخصال ب</w:t>
      </w:r>
      <w:r w:rsidR="004B420A">
        <w:rPr>
          <w:rFonts w:hint="cs"/>
          <w:sz w:val="32"/>
          <w:szCs w:val="32"/>
          <w:rtl/>
        </w:rPr>
        <w:t>إ</w:t>
      </w:r>
      <w:r w:rsidRPr="00BC4446">
        <w:rPr>
          <w:rFonts w:hint="cs"/>
          <w:sz w:val="32"/>
          <w:szCs w:val="32"/>
          <w:rtl/>
        </w:rPr>
        <w:t xml:space="preserve">سناده </w:t>
      </w:r>
      <w:r w:rsidRPr="00BF7CD2">
        <w:rPr>
          <w:rFonts w:hint="cs"/>
          <w:b/>
          <w:bCs/>
          <w:sz w:val="32"/>
          <w:szCs w:val="32"/>
          <w:rtl/>
        </w:rPr>
        <w:t xml:space="preserve">عن </w:t>
      </w:r>
      <w:r w:rsidR="00026000" w:rsidRPr="00BF7CD2">
        <w:rPr>
          <w:rFonts w:hint="cs"/>
          <w:b/>
          <w:bCs/>
          <w:sz w:val="32"/>
          <w:szCs w:val="32"/>
          <w:rtl/>
        </w:rPr>
        <w:t>الأعمش</w:t>
      </w:r>
      <w:r w:rsidRPr="00BF7CD2">
        <w:rPr>
          <w:rFonts w:hint="cs"/>
          <w:b/>
          <w:bCs/>
          <w:sz w:val="32"/>
          <w:szCs w:val="32"/>
          <w:rtl/>
        </w:rPr>
        <w:t xml:space="preserve"> عن جعفر بن محمد (ع) رواية معتبرة في حديث قال لا يسجد </w:t>
      </w:r>
      <w:r w:rsidR="00026000" w:rsidRPr="00BF7CD2">
        <w:rPr>
          <w:rFonts w:hint="cs"/>
          <w:b/>
          <w:bCs/>
          <w:sz w:val="32"/>
          <w:szCs w:val="32"/>
          <w:rtl/>
        </w:rPr>
        <w:t xml:space="preserve">إلا </w:t>
      </w:r>
      <w:r w:rsidRPr="00BF7CD2">
        <w:rPr>
          <w:rFonts w:hint="cs"/>
          <w:b/>
          <w:bCs/>
          <w:sz w:val="32"/>
          <w:szCs w:val="32"/>
          <w:rtl/>
        </w:rPr>
        <w:t xml:space="preserve">على الأرض </w:t>
      </w:r>
      <w:r w:rsidR="00BF7CD2" w:rsidRPr="00BF7CD2">
        <w:rPr>
          <w:rFonts w:hint="cs"/>
          <w:b/>
          <w:bCs/>
          <w:sz w:val="32"/>
          <w:szCs w:val="32"/>
          <w:rtl/>
        </w:rPr>
        <w:t>أو</w:t>
      </w:r>
      <w:r w:rsidRPr="00BF7CD2">
        <w:rPr>
          <w:rFonts w:hint="cs"/>
          <w:b/>
          <w:bCs/>
          <w:sz w:val="32"/>
          <w:szCs w:val="32"/>
          <w:rtl/>
        </w:rPr>
        <w:t xml:space="preserve"> ما </w:t>
      </w:r>
      <w:r w:rsidR="00BF7CD2" w:rsidRPr="00BF7CD2">
        <w:rPr>
          <w:rFonts w:hint="cs"/>
          <w:b/>
          <w:bCs/>
          <w:sz w:val="32"/>
          <w:szCs w:val="32"/>
          <w:rtl/>
        </w:rPr>
        <w:t>أ</w:t>
      </w:r>
      <w:r w:rsidRPr="00BF7CD2">
        <w:rPr>
          <w:rFonts w:hint="cs"/>
          <w:b/>
          <w:bCs/>
          <w:sz w:val="32"/>
          <w:szCs w:val="32"/>
          <w:rtl/>
        </w:rPr>
        <w:t xml:space="preserve">نبتت الأرض </w:t>
      </w:r>
      <w:r w:rsidR="00BF7CD2" w:rsidRPr="00BF7CD2">
        <w:rPr>
          <w:rFonts w:hint="cs"/>
          <w:b/>
          <w:bCs/>
          <w:sz w:val="32"/>
          <w:szCs w:val="32"/>
          <w:rtl/>
        </w:rPr>
        <w:t xml:space="preserve">إلا </w:t>
      </w:r>
      <w:r w:rsidRPr="00BF7CD2">
        <w:rPr>
          <w:rFonts w:hint="cs"/>
          <w:b/>
          <w:bCs/>
          <w:sz w:val="32"/>
          <w:szCs w:val="32"/>
          <w:rtl/>
        </w:rPr>
        <w:t xml:space="preserve">المأكول والقطن </w:t>
      </w:r>
      <w:r w:rsidR="00BF7CD2" w:rsidRPr="00BF7CD2">
        <w:rPr>
          <w:rFonts w:hint="cs"/>
          <w:b/>
          <w:bCs/>
          <w:sz w:val="32"/>
          <w:szCs w:val="32"/>
          <w:rtl/>
        </w:rPr>
        <w:t>والكتان.</w:t>
      </w:r>
    </w:p>
    <w:p w14:paraId="24199E59" w14:textId="77777777" w:rsidR="00636201" w:rsidRDefault="00BC4446" w:rsidP="0056147A">
      <w:pPr>
        <w:rPr>
          <w:sz w:val="32"/>
          <w:szCs w:val="32"/>
          <w:rtl/>
        </w:rPr>
      </w:pPr>
      <w:r w:rsidRPr="00BC4446">
        <w:rPr>
          <w:rFonts w:hint="cs"/>
          <w:sz w:val="32"/>
          <w:szCs w:val="32"/>
          <w:rtl/>
        </w:rPr>
        <w:t>محل كلامنا القطن،</w:t>
      </w:r>
      <w:r w:rsidR="00636201">
        <w:rPr>
          <w:rFonts w:hint="cs"/>
          <w:sz w:val="32"/>
          <w:szCs w:val="32"/>
          <w:rtl/>
        </w:rPr>
        <w:t xml:space="preserve"> وبحسب هذه الرواية</w:t>
      </w:r>
      <w:r w:rsidRPr="00BC4446">
        <w:rPr>
          <w:rFonts w:hint="cs"/>
          <w:sz w:val="32"/>
          <w:szCs w:val="32"/>
          <w:rtl/>
        </w:rPr>
        <w:t xml:space="preserve"> لا يجوز السجود عليه</w:t>
      </w:r>
      <w:r w:rsidR="00636201">
        <w:rPr>
          <w:rFonts w:hint="cs"/>
          <w:sz w:val="32"/>
          <w:szCs w:val="32"/>
          <w:rtl/>
        </w:rPr>
        <w:t>.</w:t>
      </w:r>
    </w:p>
    <w:p w14:paraId="504682E8" w14:textId="3C18D4D3" w:rsidR="000A3C01" w:rsidRDefault="00BC4446" w:rsidP="0056147A">
      <w:pPr>
        <w:rPr>
          <w:sz w:val="32"/>
          <w:szCs w:val="32"/>
          <w:rtl/>
        </w:rPr>
      </w:pPr>
      <w:r w:rsidRPr="00BC4446">
        <w:rPr>
          <w:rFonts w:hint="cs"/>
          <w:sz w:val="32"/>
          <w:szCs w:val="32"/>
          <w:rtl/>
        </w:rPr>
        <w:t xml:space="preserve"> </w:t>
      </w:r>
      <w:r w:rsidR="00636201">
        <w:rPr>
          <w:rFonts w:hint="cs"/>
          <w:sz w:val="32"/>
          <w:szCs w:val="32"/>
          <w:rtl/>
        </w:rPr>
        <w:t>كذلك الرواية</w:t>
      </w:r>
      <w:r w:rsidRPr="00BC4446">
        <w:rPr>
          <w:rFonts w:hint="cs"/>
          <w:sz w:val="32"/>
          <w:szCs w:val="32"/>
          <w:rtl/>
        </w:rPr>
        <w:t xml:space="preserve"> السادس</w:t>
      </w:r>
      <w:r w:rsidR="00636201">
        <w:rPr>
          <w:rFonts w:hint="cs"/>
          <w:sz w:val="32"/>
          <w:szCs w:val="32"/>
          <w:rtl/>
        </w:rPr>
        <w:t>ة</w:t>
      </w:r>
      <w:r w:rsidRPr="00BC4446">
        <w:rPr>
          <w:rFonts w:hint="cs"/>
          <w:sz w:val="32"/>
          <w:szCs w:val="32"/>
          <w:rtl/>
        </w:rPr>
        <w:t xml:space="preserve"> </w:t>
      </w:r>
      <w:r w:rsidR="00636201">
        <w:rPr>
          <w:rFonts w:hint="cs"/>
          <w:sz w:val="32"/>
          <w:szCs w:val="32"/>
          <w:rtl/>
        </w:rPr>
        <w:t xml:space="preserve">من نفس الباب </w:t>
      </w:r>
      <w:r w:rsidRPr="00BC4446">
        <w:rPr>
          <w:rFonts w:hint="cs"/>
          <w:sz w:val="32"/>
          <w:szCs w:val="32"/>
          <w:rtl/>
        </w:rPr>
        <w:t xml:space="preserve">أيضاً </w:t>
      </w:r>
      <w:r w:rsidR="00094B3C">
        <w:rPr>
          <w:rFonts w:hint="cs"/>
          <w:sz w:val="32"/>
          <w:szCs w:val="32"/>
          <w:rtl/>
        </w:rPr>
        <w:t xml:space="preserve">وهي </w:t>
      </w:r>
      <w:r w:rsidRPr="00BC4446">
        <w:rPr>
          <w:rFonts w:hint="cs"/>
          <w:sz w:val="32"/>
          <w:szCs w:val="32"/>
          <w:rtl/>
        </w:rPr>
        <w:t xml:space="preserve">معتبرة عن محمد بن يحيى عن </w:t>
      </w:r>
      <w:r w:rsidR="00094B3C">
        <w:rPr>
          <w:rFonts w:hint="cs"/>
          <w:sz w:val="32"/>
          <w:szCs w:val="32"/>
          <w:rtl/>
        </w:rPr>
        <w:t>أ</w:t>
      </w:r>
      <w:r w:rsidRPr="00BC4446">
        <w:rPr>
          <w:rFonts w:hint="cs"/>
          <w:sz w:val="32"/>
          <w:szCs w:val="32"/>
          <w:rtl/>
        </w:rPr>
        <w:t>حمد بن محمد بن عيسى عن محمد بن خالد عن الحسين بن سعيد جميعا</w:t>
      </w:r>
      <w:r w:rsidR="00094B3C">
        <w:rPr>
          <w:rFonts w:hint="cs"/>
          <w:sz w:val="32"/>
          <w:szCs w:val="32"/>
          <w:rtl/>
        </w:rPr>
        <w:t>ً</w:t>
      </w:r>
      <w:r w:rsidRPr="00BC4446">
        <w:rPr>
          <w:rFonts w:hint="cs"/>
          <w:sz w:val="32"/>
          <w:szCs w:val="32"/>
          <w:rtl/>
        </w:rPr>
        <w:t xml:space="preserve"> عن القاسم بن عروة </w:t>
      </w:r>
      <w:r w:rsidRPr="000A3C01">
        <w:rPr>
          <w:rFonts w:hint="cs"/>
          <w:b/>
          <w:bCs/>
          <w:sz w:val="32"/>
          <w:szCs w:val="32"/>
          <w:rtl/>
        </w:rPr>
        <w:t xml:space="preserve">عن </w:t>
      </w:r>
      <w:r w:rsidR="000A3C01" w:rsidRPr="000A3C01">
        <w:rPr>
          <w:rFonts w:hint="cs"/>
          <w:b/>
          <w:bCs/>
          <w:sz w:val="32"/>
          <w:szCs w:val="32"/>
          <w:rtl/>
        </w:rPr>
        <w:t>أ</w:t>
      </w:r>
      <w:r w:rsidRPr="000A3C01">
        <w:rPr>
          <w:rFonts w:hint="cs"/>
          <w:b/>
          <w:bCs/>
          <w:sz w:val="32"/>
          <w:szCs w:val="32"/>
          <w:rtl/>
        </w:rPr>
        <w:t>بي العباس الفضل بن عبد</w:t>
      </w:r>
      <w:r w:rsidR="000A3C01" w:rsidRPr="000A3C01">
        <w:rPr>
          <w:rFonts w:hint="cs"/>
          <w:b/>
          <w:bCs/>
          <w:sz w:val="32"/>
          <w:szCs w:val="32"/>
          <w:rtl/>
        </w:rPr>
        <w:t xml:space="preserve"> </w:t>
      </w:r>
      <w:r w:rsidRPr="000A3C01">
        <w:rPr>
          <w:rFonts w:hint="cs"/>
          <w:b/>
          <w:bCs/>
          <w:sz w:val="32"/>
          <w:szCs w:val="32"/>
          <w:rtl/>
        </w:rPr>
        <w:t xml:space="preserve">الملك قال: قال </w:t>
      </w:r>
      <w:r w:rsidR="000A3C01" w:rsidRPr="000A3C01">
        <w:rPr>
          <w:rFonts w:hint="cs"/>
          <w:b/>
          <w:bCs/>
          <w:sz w:val="32"/>
          <w:szCs w:val="32"/>
          <w:rtl/>
        </w:rPr>
        <w:t>أ</w:t>
      </w:r>
      <w:r w:rsidRPr="000A3C01">
        <w:rPr>
          <w:rFonts w:hint="cs"/>
          <w:b/>
          <w:bCs/>
          <w:sz w:val="32"/>
          <w:szCs w:val="32"/>
          <w:rtl/>
        </w:rPr>
        <w:t>بو عبد</w:t>
      </w:r>
      <w:r w:rsidR="000A3C01" w:rsidRPr="000A3C01">
        <w:rPr>
          <w:rFonts w:hint="cs"/>
          <w:b/>
          <w:bCs/>
          <w:sz w:val="32"/>
          <w:szCs w:val="32"/>
          <w:rtl/>
        </w:rPr>
        <w:t xml:space="preserve"> </w:t>
      </w:r>
      <w:r w:rsidRPr="000A3C01">
        <w:rPr>
          <w:rFonts w:hint="cs"/>
          <w:b/>
          <w:bCs/>
          <w:sz w:val="32"/>
          <w:szCs w:val="32"/>
          <w:rtl/>
        </w:rPr>
        <w:t xml:space="preserve">الله لا يسجد إلا على الأرض أو ما </w:t>
      </w:r>
      <w:r w:rsidR="000A3C01" w:rsidRPr="000A3C01">
        <w:rPr>
          <w:rFonts w:hint="cs"/>
          <w:b/>
          <w:bCs/>
          <w:sz w:val="32"/>
          <w:szCs w:val="32"/>
          <w:rtl/>
        </w:rPr>
        <w:t>أ</w:t>
      </w:r>
      <w:r w:rsidRPr="000A3C01">
        <w:rPr>
          <w:rFonts w:hint="cs"/>
          <w:b/>
          <w:bCs/>
          <w:sz w:val="32"/>
          <w:szCs w:val="32"/>
          <w:rtl/>
        </w:rPr>
        <w:t>نبته إلا القطن والكتان</w:t>
      </w:r>
      <w:r w:rsidR="000A3C01" w:rsidRPr="000A3C01">
        <w:rPr>
          <w:rFonts w:hint="cs"/>
          <w:b/>
          <w:bCs/>
          <w:sz w:val="32"/>
          <w:szCs w:val="32"/>
          <w:rtl/>
        </w:rPr>
        <w:t>.</w:t>
      </w:r>
    </w:p>
    <w:p w14:paraId="1AD2C63B" w14:textId="77777777" w:rsidR="00C0671F" w:rsidRDefault="00BC4446" w:rsidP="0056147A">
      <w:pPr>
        <w:rPr>
          <w:sz w:val="32"/>
          <w:szCs w:val="32"/>
          <w:rtl/>
        </w:rPr>
      </w:pPr>
      <w:r w:rsidRPr="00BC4446">
        <w:rPr>
          <w:rFonts w:hint="cs"/>
          <w:sz w:val="32"/>
          <w:szCs w:val="32"/>
          <w:rtl/>
        </w:rPr>
        <w:t xml:space="preserve"> </w:t>
      </w:r>
      <w:r w:rsidR="00C0671F">
        <w:rPr>
          <w:rFonts w:hint="cs"/>
          <w:sz w:val="32"/>
          <w:szCs w:val="32"/>
          <w:rtl/>
        </w:rPr>
        <w:t>وهذه</w:t>
      </w:r>
      <w:r w:rsidRPr="00BC4446">
        <w:rPr>
          <w:rFonts w:hint="cs"/>
          <w:sz w:val="32"/>
          <w:szCs w:val="32"/>
          <w:rtl/>
        </w:rPr>
        <w:t xml:space="preserve"> رواية صحيحة سنداً وواضحة الدلالة منعت عن السجود على القطن</w:t>
      </w:r>
      <w:r w:rsidR="00C0671F">
        <w:rPr>
          <w:rFonts w:hint="cs"/>
          <w:sz w:val="32"/>
          <w:szCs w:val="32"/>
          <w:rtl/>
        </w:rPr>
        <w:t>.</w:t>
      </w:r>
    </w:p>
    <w:p w14:paraId="4D1218F6" w14:textId="4809E931" w:rsidR="002952CF" w:rsidRDefault="00BC4446" w:rsidP="0056147A">
      <w:pPr>
        <w:rPr>
          <w:sz w:val="32"/>
          <w:szCs w:val="32"/>
          <w:rtl/>
        </w:rPr>
      </w:pPr>
      <w:r w:rsidRPr="00BC4446">
        <w:rPr>
          <w:rFonts w:hint="cs"/>
          <w:sz w:val="32"/>
          <w:szCs w:val="32"/>
          <w:rtl/>
        </w:rPr>
        <w:t xml:space="preserve">في مقابل هذه الروايات روايات </w:t>
      </w:r>
      <w:r w:rsidR="00AD277C">
        <w:rPr>
          <w:rFonts w:hint="cs"/>
          <w:sz w:val="32"/>
          <w:szCs w:val="32"/>
          <w:rtl/>
        </w:rPr>
        <w:t>دلت على الجواز</w:t>
      </w:r>
      <w:r w:rsidR="002952CF">
        <w:rPr>
          <w:rFonts w:hint="cs"/>
          <w:sz w:val="32"/>
          <w:szCs w:val="32"/>
          <w:rtl/>
        </w:rPr>
        <w:t>:</w:t>
      </w:r>
    </w:p>
    <w:p w14:paraId="285EB82C" w14:textId="7C6DA05B" w:rsidR="00950991" w:rsidRDefault="00BC4446" w:rsidP="00950991">
      <w:pPr>
        <w:rPr>
          <w:sz w:val="32"/>
          <w:szCs w:val="32"/>
          <w:rtl/>
        </w:rPr>
      </w:pPr>
      <w:r w:rsidRPr="00BC4446">
        <w:rPr>
          <w:rFonts w:hint="cs"/>
          <w:sz w:val="32"/>
          <w:szCs w:val="32"/>
          <w:rtl/>
        </w:rPr>
        <w:t xml:space="preserve"> </w:t>
      </w:r>
      <w:r w:rsidR="002952CF">
        <w:rPr>
          <w:rFonts w:hint="cs"/>
          <w:sz w:val="32"/>
          <w:szCs w:val="32"/>
          <w:rtl/>
        </w:rPr>
        <w:t>الرواية ال</w:t>
      </w:r>
      <w:r w:rsidR="006E3421">
        <w:rPr>
          <w:rFonts w:hint="cs"/>
          <w:sz w:val="32"/>
          <w:szCs w:val="32"/>
          <w:rtl/>
        </w:rPr>
        <w:t>تاسعة</w:t>
      </w:r>
      <w:r w:rsidR="002952CF">
        <w:rPr>
          <w:rFonts w:hint="cs"/>
          <w:sz w:val="32"/>
          <w:szCs w:val="32"/>
          <w:rtl/>
        </w:rPr>
        <w:t xml:space="preserve"> من ال</w:t>
      </w:r>
      <w:r w:rsidRPr="00BC4446">
        <w:rPr>
          <w:rFonts w:hint="cs"/>
          <w:sz w:val="32"/>
          <w:szCs w:val="32"/>
          <w:rtl/>
        </w:rPr>
        <w:t xml:space="preserve">باب </w:t>
      </w:r>
      <w:r w:rsidR="002952CF">
        <w:rPr>
          <w:rFonts w:hint="cs"/>
          <w:sz w:val="32"/>
          <w:szCs w:val="32"/>
          <w:rtl/>
        </w:rPr>
        <w:t>ال</w:t>
      </w:r>
      <w:r w:rsidRPr="00BC4446">
        <w:rPr>
          <w:rFonts w:hint="cs"/>
          <w:sz w:val="32"/>
          <w:szCs w:val="32"/>
          <w:rtl/>
        </w:rPr>
        <w:t>رابع في قرب ال</w:t>
      </w:r>
      <w:r w:rsidR="004A7DD8">
        <w:rPr>
          <w:rFonts w:hint="cs"/>
          <w:sz w:val="32"/>
          <w:szCs w:val="32"/>
          <w:rtl/>
        </w:rPr>
        <w:t>إ</w:t>
      </w:r>
      <w:r w:rsidRPr="00BC4446">
        <w:rPr>
          <w:rFonts w:hint="cs"/>
          <w:sz w:val="32"/>
          <w:szCs w:val="32"/>
          <w:rtl/>
        </w:rPr>
        <w:t xml:space="preserve">سناد </w:t>
      </w:r>
      <w:r w:rsidRPr="00850571">
        <w:rPr>
          <w:rFonts w:hint="cs"/>
          <w:b/>
          <w:bCs/>
          <w:sz w:val="32"/>
          <w:szCs w:val="32"/>
          <w:rtl/>
        </w:rPr>
        <w:t>عن عبد</w:t>
      </w:r>
      <w:r w:rsidR="00850571" w:rsidRPr="00850571">
        <w:rPr>
          <w:rFonts w:hint="cs"/>
          <w:b/>
          <w:bCs/>
          <w:sz w:val="32"/>
          <w:szCs w:val="32"/>
          <w:rtl/>
        </w:rPr>
        <w:t xml:space="preserve"> </w:t>
      </w:r>
      <w:r w:rsidRPr="00850571">
        <w:rPr>
          <w:rFonts w:hint="cs"/>
          <w:b/>
          <w:bCs/>
          <w:sz w:val="32"/>
          <w:szCs w:val="32"/>
          <w:rtl/>
        </w:rPr>
        <w:t xml:space="preserve">الله بن </w:t>
      </w:r>
      <w:r w:rsidR="00052F67" w:rsidRPr="00850571">
        <w:rPr>
          <w:rFonts w:hint="cs"/>
          <w:b/>
          <w:bCs/>
          <w:sz w:val="32"/>
          <w:szCs w:val="32"/>
          <w:rtl/>
        </w:rPr>
        <w:t>الحسن عن جده</w:t>
      </w:r>
      <w:r w:rsidRPr="00850571">
        <w:rPr>
          <w:rFonts w:hint="cs"/>
          <w:b/>
          <w:bCs/>
          <w:sz w:val="32"/>
          <w:szCs w:val="32"/>
          <w:rtl/>
        </w:rPr>
        <w:t xml:space="preserve"> عن أخيه موسى بن جعفر (ع)</w:t>
      </w:r>
      <w:r w:rsidR="00950991" w:rsidRPr="00850571">
        <w:rPr>
          <w:rFonts w:hint="cs"/>
          <w:b/>
          <w:bCs/>
          <w:sz w:val="32"/>
          <w:szCs w:val="32"/>
          <w:rtl/>
        </w:rPr>
        <w:t>: قال:</w:t>
      </w:r>
      <w:r w:rsidRPr="00850571">
        <w:rPr>
          <w:rFonts w:hint="cs"/>
          <w:b/>
          <w:bCs/>
          <w:sz w:val="32"/>
          <w:szCs w:val="32"/>
          <w:rtl/>
        </w:rPr>
        <w:t xml:space="preserve"> سألته عن الرجل ي</w:t>
      </w:r>
      <w:r w:rsidR="00950991" w:rsidRPr="00850571">
        <w:rPr>
          <w:rFonts w:hint="cs"/>
          <w:b/>
          <w:bCs/>
          <w:sz w:val="32"/>
          <w:szCs w:val="32"/>
          <w:rtl/>
        </w:rPr>
        <w:t>ؤذ</w:t>
      </w:r>
      <w:r w:rsidRPr="00850571">
        <w:rPr>
          <w:rFonts w:hint="cs"/>
          <w:b/>
          <w:bCs/>
          <w:sz w:val="32"/>
          <w:szCs w:val="32"/>
          <w:rtl/>
        </w:rPr>
        <w:t>يه حر الأرض وهو في الصلاة ولا يقدر على السجود هل يصلح أن يضع ثوبه إذا كان قطناً أو كتاناً</w:t>
      </w:r>
      <w:r w:rsidR="00950991" w:rsidRPr="00850571">
        <w:rPr>
          <w:rFonts w:hint="cs"/>
          <w:b/>
          <w:bCs/>
          <w:sz w:val="32"/>
          <w:szCs w:val="32"/>
          <w:rtl/>
        </w:rPr>
        <w:t>؟</w:t>
      </w:r>
      <w:r w:rsidRPr="00850571">
        <w:rPr>
          <w:rFonts w:hint="cs"/>
          <w:b/>
          <w:bCs/>
          <w:sz w:val="32"/>
          <w:szCs w:val="32"/>
          <w:rtl/>
        </w:rPr>
        <w:t xml:space="preserve"> قال (ع)</w:t>
      </w:r>
      <w:r w:rsidR="00950991" w:rsidRPr="00850571">
        <w:rPr>
          <w:rFonts w:hint="cs"/>
          <w:b/>
          <w:bCs/>
          <w:sz w:val="32"/>
          <w:szCs w:val="32"/>
          <w:rtl/>
        </w:rPr>
        <w:t xml:space="preserve">: </w:t>
      </w:r>
      <w:r w:rsidRPr="00850571">
        <w:rPr>
          <w:rFonts w:hint="cs"/>
          <w:b/>
          <w:bCs/>
          <w:sz w:val="32"/>
          <w:szCs w:val="32"/>
          <w:rtl/>
        </w:rPr>
        <w:t>إ</w:t>
      </w:r>
      <w:r w:rsidR="00950991" w:rsidRPr="00850571">
        <w:rPr>
          <w:rFonts w:hint="cs"/>
          <w:b/>
          <w:bCs/>
          <w:sz w:val="32"/>
          <w:szCs w:val="32"/>
          <w:rtl/>
        </w:rPr>
        <w:t>ذا</w:t>
      </w:r>
      <w:r w:rsidRPr="00850571">
        <w:rPr>
          <w:rFonts w:hint="cs"/>
          <w:b/>
          <w:bCs/>
          <w:sz w:val="32"/>
          <w:szCs w:val="32"/>
          <w:rtl/>
        </w:rPr>
        <w:t xml:space="preserve"> كان مضطراً فليفعل</w:t>
      </w:r>
      <w:r w:rsidR="00950991" w:rsidRPr="00850571">
        <w:rPr>
          <w:rFonts w:hint="cs"/>
          <w:b/>
          <w:bCs/>
          <w:sz w:val="32"/>
          <w:szCs w:val="32"/>
          <w:rtl/>
        </w:rPr>
        <w:t>.</w:t>
      </w:r>
    </w:p>
    <w:p w14:paraId="0C583476" w14:textId="35760258" w:rsidR="00200A73" w:rsidRPr="00200A73" w:rsidRDefault="00200A73" w:rsidP="00200A73">
      <w:pPr>
        <w:rPr>
          <w:sz w:val="32"/>
          <w:szCs w:val="32"/>
          <w:rtl/>
        </w:rPr>
      </w:pPr>
      <w:r>
        <w:rPr>
          <w:rFonts w:cs="Arial" w:hint="cs"/>
          <w:sz w:val="32"/>
          <w:szCs w:val="32"/>
          <w:rtl/>
        </w:rPr>
        <w:t>و</w:t>
      </w:r>
      <w:r w:rsidRPr="00200A73">
        <w:rPr>
          <w:rFonts w:cs="Arial"/>
          <w:sz w:val="32"/>
          <w:szCs w:val="32"/>
          <w:rtl/>
        </w:rPr>
        <w:t>الرواية الخامسة من الباب الثاني من أبواب ما يسجد عليه:</w:t>
      </w:r>
    </w:p>
    <w:p w14:paraId="39741166" w14:textId="77777777" w:rsidR="00200A73" w:rsidRDefault="00200A73" w:rsidP="00200A73">
      <w:pPr>
        <w:rPr>
          <w:rFonts w:cs="Arial"/>
          <w:sz w:val="32"/>
          <w:szCs w:val="32"/>
          <w:rtl/>
        </w:rPr>
      </w:pPr>
      <w:r w:rsidRPr="00200A73">
        <w:rPr>
          <w:rFonts w:cs="Arial"/>
          <w:sz w:val="32"/>
          <w:szCs w:val="32"/>
          <w:rtl/>
        </w:rPr>
        <w:t xml:space="preserve">محمد بن الحسن بإسناده عن أحمد بن محمد عن أحمد بن إسحاق </w:t>
      </w:r>
      <w:r w:rsidRPr="00200A73">
        <w:rPr>
          <w:rFonts w:cs="Arial"/>
          <w:b/>
          <w:bCs/>
          <w:sz w:val="32"/>
          <w:szCs w:val="32"/>
          <w:rtl/>
        </w:rPr>
        <w:t xml:space="preserve">عن ياسر الخادم قال: مر بي أبو الحسن الرضا عليه السلام وأنا أصلي على الطبري وقد </w:t>
      </w:r>
      <w:r w:rsidRPr="00200A73">
        <w:rPr>
          <w:rFonts w:cs="Arial"/>
          <w:b/>
          <w:bCs/>
          <w:sz w:val="32"/>
          <w:szCs w:val="32"/>
          <w:rtl/>
        </w:rPr>
        <w:lastRenderedPageBreak/>
        <w:t xml:space="preserve">ألقيت عليه شيئاً أسجد عليه، فقال لي: مالك لا تسجد عليه؟ أليس هو من نبات الأرض. </w:t>
      </w:r>
    </w:p>
    <w:p w14:paraId="5A7CF70B" w14:textId="77777777" w:rsidR="00B90E57" w:rsidRPr="00B90E57" w:rsidRDefault="00B90E57" w:rsidP="00B90E57">
      <w:pPr>
        <w:rPr>
          <w:sz w:val="32"/>
          <w:szCs w:val="32"/>
          <w:rtl/>
        </w:rPr>
      </w:pPr>
      <w:r w:rsidRPr="00B90E57">
        <w:rPr>
          <w:rFonts w:cs="Arial"/>
          <w:sz w:val="32"/>
          <w:szCs w:val="32"/>
          <w:rtl/>
        </w:rPr>
        <w:t>الرواية السادسة من نفس الباب:</w:t>
      </w:r>
    </w:p>
    <w:p w14:paraId="31B311B1" w14:textId="77777777" w:rsidR="00B90E57" w:rsidRPr="00B90E57" w:rsidRDefault="00B90E57" w:rsidP="00B90E57">
      <w:pPr>
        <w:rPr>
          <w:rFonts w:cs="Arial"/>
          <w:b/>
          <w:bCs/>
          <w:sz w:val="32"/>
          <w:szCs w:val="32"/>
          <w:rtl/>
        </w:rPr>
      </w:pPr>
      <w:r w:rsidRPr="00B90E57">
        <w:rPr>
          <w:rFonts w:cs="Arial"/>
          <w:sz w:val="32"/>
          <w:szCs w:val="32"/>
          <w:rtl/>
        </w:rPr>
        <w:t xml:space="preserve">الشيخ بإسناده عن سعد بن عبد الله، عن أحمد بن محمد، </w:t>
      </w:r>
      <w:r w:rsidRPr="00B90E57">
        <w:rPr>
          <w:rFonts w:cs="Arial"/>
          <w:b/>
          <w:bCs/>
          <w:sz w:val="32"/>
          <w:szCs w:val="32"/>
          <w:rtl/>
        </w:rPr>
        <w:t xml:space="preserve">عن داود </w:t>
      </w:r>
      <w:proofErr w:type="spellStart"/>
      <w:r w:rsidRPr="00B90E57">
        <w:rPr>
          <w:rFonts w:cs="Arial"/>
          <w:b/>
          <w:bCs/>
          <w:sz w:val="32"/>
          <w:szCs w:val="32"/>
          <w:rtl/>
        </w:rPr>
        <w:t>الصرمي</w:t>
      </w:r>
      <w:proofErr w:type="spellEnd"/>
      <w:r w:rsidRPr="00B90E57">
        <w:rPr>
          <w:rFonts w:cs="Arial"/>
          <w:b/>
          <w:bCs/>
          <w:sz w:val="32"/>
          <w:szCs w:val="32"/>
          <w:rtl/>
        </w:rPr>
        <w:t xml:space="preserve"> قال: سألت أبا الحسن الثالث (عليه السلام) هل يجوز السجود على القطن والكتان من غير تقية، فقال: جائز.</w:t>
      </w:r>
      <w:r w:rsidRPr="00B90E57">
        <w:rPr>
          <w:rFonts w:cs="Arial" w:hint="cs"/>
          <w:b/>
          <w:bCs/>
          <w:sz w:val="32"/>
          <w:szCs w:val="32"/>
          <w:rtl/>
        </w:rPr>
        <w:t xml:space="preserve"> </w:t>
      </w:r>
    </w:p>
    <w:p w14:paraId="54BC2FD4" w14:textId="505F7C65" w:rsidR="001A505D" w:rsidRDefault="00BC4446" w:rsidP="00B90E57">
      <w:pPr>
        <w:rPr>
          <w:sz w:val="32"/>
          <w:szCs w:val="32"/>
          <w:rtl/>
        </w:rPr>
      </w:pPr>
      <w:r w:rsidRPr="00BC4446">
        <w:rPr>
          <w:rFonts w:hint="cs"/>
          <w:sz w:val="32"/>
          <w:szCs w:val="32"/>
          <w:rtl/>
        </w:rPr>
        <w:t xml:space="preserve">هذه </w:t>
      </w:r>
      <w:r w:rsidR="00B90E57">
        <w:rPr>
          <w:rFonts w:hint="cs"/>
          <w:sz w:val="32"/>
          <w:szCs w:val="32"/>
          <w:rtl/>
        </w:rPr>
        <w:t>ال</w:t>
      </w:r>
      <w:r w:rsidRPr="00BC4446">
        <w:rPr>
          <w:rFonts w:hint="cs"/>
          <w:sz w:val="32"/>
          <w:szCs w:val="32"/>
          <w:rtl/>
        </w:rPr>
        <w:t xml:space="preserve">روايات يستفاد منها أن الأئمة جوّزوا السجود على القطن، </w:t>
      </w:r>
      <w:r w:rsidR="00AD277C">
        <w:rPr>
          <w:rFonts w:hint="cs"/>
          <w:sz w:val="32"/>
          <w:szCs w:val="32"/>
          <w:rtl/>
        </w:rPr>
        <w:t>ولكن عل</w:t>
      </w:r>
      <w:r w:rsidR="001A505D">
        <w:rPr>
          <w:rFonts w:hint="cs"/>
          <w:sz w:val="32"/>
          <w:szCs w:val="32"/>
          <w:rtl/>
        </w:rPr>
        <w:t>ى الاعتماد عليها</w:t>
      </w:r>
      <w:r w:rsidRPr="00BC4446">
        <w:rPr>
          <w:rFonts w:hint="cs"/>
          <w:sz w:val="32"/>
          <w:szCs w:val="32"/>
          <w:rtl/>
        </w:rPr>
        <w:t xml:space="preserve"> </w:t>
      </w:r>
      <w:r w:rsidR="002B2AD5">
        <w:rPr>
          <w:rFonts w:hint="cs"/>
          <w:sz w:val="32"/>
          <w:szCs w:val="32"/>
          <w:rtl/>
        </w:rPr>
        <w:t xml:space="preserve">فيه </w:t>
      </w:r>
      <w:r w:rsidRPr="00BC4446">
        <w:rPr>
          <w:rFonts w:hint="cs"/>
          <w:sz w:val="32"/>
          <w:szCs w:val="32"/>
          <w:rtl/>
        </w:rPr>
        <w:t xml:space="preserve">إشكال من </w:t>
      </w:r>
      <w:r w:rsidR="002B2AD5">
        <w:rPr>
          <w:rFonts w:hint="cs"/>
          <w:sz w:val="32"/>
          <w:szCs w:val="32"/>
          <w:rtl/>
        </w:rPr>
        <w:t>جهة السند.</w:t>
      </w:r>
    </w:p>
    <w:p w14:paraId="25555B70" w14:textId="77777777" w:rsidR="003E4E79" w:rsidRDefault="002B2AD5" w:rsidP="00B90E57">
      <w:pPr>
        <w:rPr>
          <w:sz w:val="32"/>
          <w:szCs w:val="32"/>
          <w:rtl/>
        </w:rPr>
      </w:pPr>
      <w:r>
        <w:rPr>
          <w:rFonts w:hint="cs"/>
          <w:sz w:val="32"/>
          <w:szCs w:val="32"/>
          <w:rtl/>
        </w:rPr>
        <w:t>كما</w:t>
      </w:r>
      <w:r w:rsidR="00BC4446" w:rsidRPr="00BC4446">
        <w:rPr>
          <w:rFonts w:hint="cs"/>
          <w:sz w:val="32"/>
          <w:szCs w:val="32"/>
          <w:rtl/>
        </w:rPr>
        <w:t xml:space="preserve"> ينبغي التأمل </w:t>
      </w:r>
      <w:r>
        <w:rPr>
          <w:rFonts w:hint="cs"/>
          <w:sz w:val="32"/>
          <w:szCs w:val="32"/>
          <w:rtl/>
        </w:rPr>
        <w:t xml:space="preserve">إلى </w:t>
      </w:r>
      <w:r w:rsidR="00BC4446" w:rsidRPr="00BC4446">
        <w:rPr>
          <w:rFonts w:hint="cs"/>
          <w:sz w:val="32"/>
          <w:szCs w:val="32"/>
          <w:rtl/>
        </w:rPr>
        <w:t xml:space="preserve">نقطة غير واضحة في كلمات الفقهاء (رض) وهي أن في </w:t>
      </w:r>
      <w:r w:rsidR="003E4E79">
        <w:rPr>
          <w:rFonts w:hint="cs"/>
          <w:sz w:val="32"/>
          <w:szCs w:val="32"/>
          <w:rtl/>
        </w:rPr>
        <w:t>رواية هشام</w:t>
      </w:r>
      <w:r w:rsidR="00BC4446" w:rsidRPr="00BC4446">
        <w:rPr>
          <w:rFonts w:hint="cs"/>
          <w:sz w:val="32"/>
          <w:szCs w:val="32"/>
          <w:rtl/>
        </w:rPr>
        <w:t xml:space="preserve"> </w:t>
      </w:r>
      <w:r w:rsidR="003E4E79" w:rsidRPr="00BC4446">
        <w:rPr>
          <w:rFonts w:hint="cs"/>
          <w:sz w:val="32"/>
          <w:szCs w:val="32"/>
          <w:rtl/>
        </w:rPr>
        <w:t xml:space="preserve">قال </w:t>
      </w:r>
      <w:r w:rsidR="00BC4446" w:rsidRPr="00BC4446">
        <w:rPr>
          <w:rFonts w:hint="cs"/>
          <w:sz w:val="32"/>
          <w:szCs w:val="32"/>
          <w:rtl/>
        </w:rPr>
        <w:t>الإمام (ع)</w:t>
      </w:r>
      <w:r w:rsidR="003E4E79">
        <w:rPr>
          <w:rFonts w:hint="cs"/>
          <w:sz w:val="32"/>
          <w:szCs w:val="32"/>
          <w:rtl/>
        </w:rPr>
        <w:t>:</w:t>
      </w:r>
      <w:r w:rsidR="00BC4446" w:rsidRPr="00BC4446">
        <w:rPr>
          <w:rFonts w:hint="cs"/>
          <w:sz w:val="32"/>
          <w:szCs w:val="32"/>
          <w:rtl/>
        </w:rPr>
        <w:t xml:space="preserve"> ما يلبس أو يؤكل</w:t>
      </w:r>
      <w:r w:rsidR="003E4E79">
        <w:rPr>
          <w:rFonts w:hint="cs"/>
          <w:sz w:val="32"/>
          <w:szCs w:val="32"/>
          <w:rtl/>
        </w:rPr>
        <w:t>.</w:t>
      </w:r>
    </w:p>
    <w:p w14:paraId="1FAAD8BE" w14:textId="77777777" w:rsidR="003E4E79" w:rsidRDefault="00BC4446" w:rsidP="00B90E57">
      <w:pPr>
        <w:rPr>
          <w:sz w:val="32"/>
          <w:szCs w:val="32"/>
          <w:rtl/>
        </w:rPr>
      </w:pPr>
      <w:r w:rsidRPr="00BC4446">
        <w:rPr>
          <w:rFonts w:hint="cs"/>
          <w:sz w:val="32"/>
          <w:szCs w:val="32"/>
          <w:rtl/>
        </w:rPr>
        <w:t xml:space="preserve"> </w:t>
      </w:r>
      <w:r w:rsidR="003E4E79">
        <w:rPr>
          <w:rFonts w:hint="cs"/>
          <w:sz w:val="32"/>
          <w:szCs w:val="32"/>
          <w:rtl/>
        </w:rPr>
        <w:t>وال</w:t>
      </w:r>
      <w:r w:rsidRPr="00BC4446">
        <w:rPr>
          <w:rFonts w:hint="cs"/>
          <w:sz w:val="32"/>
          <w:szCs w:val="32"/>
          <w:rtl/>
        </w:rPr>
        <w:t xml:space="preserve">مقصود به </w:t>
      </w:r>
      <w:r w:rsidR="003E4E79">
        <w:rPr>
          <w:rFonts w:hint="cs"/>
          <w:sz w:val="32"/>
          <w:szCs w:val="32"/>
          <w:rtl/>
        </w:rPr>
        <w:t xml:space="preserve">ما </w:t>
      </w:r>
      <w:r w:rsidRPr="00BC4446">
        <w:rPr>
          <w:rFonts w:hint="cs"/>
          <w:sz w:val="32"/>
          <w:szCs w:val="32"/>
          <w:rtl/>
        </w:rPr>
        <w:t>يكون لبس</w:t>
      </w:r>
      <w:r w:rsidR="003E4E79">
        <w:rPr>
          <w:rFonts w:hint="cs"/>
          <w:sz w:val="32"/>
          <w:szCs w:val="32"/>
          <w:rtl/>
        </w:rPr>
        <w:t>اً</w:t>
      </w:r>
      <w:r w:rsidRPr="00BC4446">
        <w:rPr>
          <w:rFonts w:hint="cs"/>
          <w:sz w:val="32"/>
          <w:szCs w:val="32"/>
          <w:rtl/>
        </w:rPr>
        <w:t xml:space="preserve"> حقيق</w:t>
      </w:r>
      <w:r w:rsidR="003E4E79">
        <w:rPr>
          <w:rFonts w:hint="cs"/>
          <w:sz w:val="32"/>
          <w:szCs w:val="32"/>
          <w:rtl/>
        </w:rPr>
        <w:t>ة</w:t>
      </w:r>
      <w:r w:rsidRPr="00BC4446">
        <w:rPr>
          <w:rFonts w:hint="cs"/>
          <w:sz w:val="32"/>
          <w:szCs w:val="32"/>
          <w:rtl/>
        </w:rPr>
        <w:t xml:space="preserve"> لا مقدمة للبس</w:t>
      </w:r>
      <w:r w:rsidR="003E4E79">
        <w:rPr>
          <w:rFonts w:hint="cs"/>
          <w:sz w:val="32"/>
          <w:szCs w:val="32"/>
          <w:rtl/>
        </w:rPr>
        <w:t>.</w:t>
      </w:r>
    </w:p>
    <w:p w14:paraId="3A5D5A2F" w14:textId="77777777" w:rsidR="003E4E79" w:rsidRDefault="00BC4446" w:rsidP="00B90E57">
      <w:pPr>
        <w:rPr>
          <w:sz w:val="32"/>
          <w:szCs w:val="32"/>
          <w:rtl/>
        </w:rPr>
      </w:pPr>
      <w:r w:rsidRPr="00BC4446">
        <w:rPr>
          <w:rFonts w:hint="cs"/>
          <w:sz w:val="32"/>
          <w:szCs w:val="32"/>
          <w:rtl/>
        </w:rPr>
        <w:t xml:space="preserve"> هذا بالنسبة إلى القطن قدمت في خدمتكم</w:t>
      </w:r>
      <w:r w:rsidR="003E4E79">
        <w:rPr>
          <w:rFonts w:hint="cs"/>
          <w:sz w:val="32"/>
          <w:szCs w:val="32"/>
          <w:rtl/>
        </w:rPr>
        <w:t xml:space="preserve"> بعض الروايات</w:t>
      </w:r>
      <w:r w:rsidRPr="00BC4446">
        <w:rPr>
          <w:rFonts w:hint="cs"/>
          <w:sz w:val="32"/>
          <w:szCs w:val="32"/>
          <w:rtl/>
        </w:rPr>
        <w:t>، و</w:t>
      </w:r>
      <w:r w:rsidR="003E4E79">
        <w:rPr>
          <w:rFonts w:hint="cs"/>
          <w:sz w:val="32"/>
          <w:szCs w:val="32"/>
          <w:rtl/>
        </w:rPr>
        <w:t xml:space="preserve">أما </w:t>
      </w:r>
      <w:r w:rsidRPr="00BC4446">
        <w:rPr>
          <w:rFonts w:hint="cs"/>
          <w:sz w:val="32"/>
          <w:szCs w:val="32"/>
          <w:rtl/>
        </w:rPr>
        <w:t xml:space="preserve">الكتان </w:t>
      </w:r>
      <w:r w:rsidR="003E4E79">
        <w:rPr>
          <w:rFonts w:hint="cs"/>
          <w:sz w:val="32"/>
          <w:szCs w:val="32"/>
          <w:rtl/>
        </w:rPr>
        <w:t>ف</w:t>
      </w:r>
      <w:r w:rsidRPr="00BC4446">
        <w:rPr>
          <w:rFonts w:hint="cs"/>
          <w:sz w:val="32"/>
          <w:szCs w:val="32"/>
          <w:rtl/>
        </w:rPr>
        <w:t xml:space="preserve">بمقتضى بعض الصحيحات التي تقدمت عطف الكتان </w:t>
      </w:r>
      <w:r w:rsidR="003E4E79" w:rsidRPr="00BC4446">
        <w:rPr>
          <w:rFonts w:hint="cs"/>
          <w:sz w:val="32"/>
          <w:szCs w:val="32"/>
          <w:rtl/>
        </w:rPr>
        <w:t xml:space="preserve">على القطن </w:t>
      </w:r>
      <w:r w:rsidRPr="00BC4446">
        <w:rPr>
          <w:rFonts w:hint="cs"/>
          <w:sz w:val="32"/>
          <w:szCs w:val="32"/>
          <w:rtl/>
        </w:rPr>
        <w:t xml:space="preserve">فالكتان والقطن كل ذلك </w:t>
      </w:r>
      <w:r w:rsidR="003E4E79">
        <w:rPr>
          <w:rFonts w:hint="cs"/>
          <w:sz w:val="32"/>
          <w:szCs w:val="32"/>
          <w:rtl/>
        </w:rPr>
        <w:t xml:space="preserve">لا </w:t>
      </w:r>
      <w:r w:rsidRPr="00BC4446">
        <w:rPr>
          <w:rFonts w:hint="cs"/>
          <w:sz w:val="32"/>
          <w:szCs w:val="32"/>
          <w:rtl/>
        </w:rPr>
        <w:t xml:space="preserve">يجوز السجود عليه ولكن لا نمنع </w:t>
      </w:r>
      <w:r w:rsidR="003E4E79">
        <w:rPr>
          <w:rFonts w:hint="cs"/>
          <w:sz w:val="32"/>
          <w:szCs w:val="32"/>
          <w:rtl/>
        </w:rPr>
        <w:t xml:space="preserve">منه </w:t>
      </w:r>
      <w:r w:rsidRPr="00BC4446">
        <w:rPr>
          <w:rFonts w:hint="cs"/>
          <w:sz w:val="32"/>
          <w:szCs w:val="32"/>
          <w:rtl/>
        </w:rPr>
        <w:t xml:space="preserve">لأنه يلبس بل نمنع من ذلك لدليل </w:t>
      </w:r>
      <w:r w:rsidR="003E4E79">
        <w:rPr>
          <w:rFonts w:hint="cs"/>
          <w:sz w:val="32"/>
          <w:szCs w:val="32"/>
          <w:rtl/>
        </w:rPr>
        <w:t xml:space="preserve">خاص </w:t>
      </w:r>
      <w:r w:rsidRPr="00BC4446">
        <w:rPr>
          <w:rFonts w:hint="cs"/>
          <w:sz w:val="32"/>
          <w:szCs w:val="32"/>
          <w:rtl/>
        </w:rPr>
        <w:t>على ذلك</w:t>
      </w:r>
      <w:r w:rsidR="003E4E79">
        <w:rPr>
          <w:rFonts w:hint="cs"/>
          <w:sz w:val="32"/>
          <w:szCs w:val="32"/>
          <w:rtl/>
        </w:rPr>
        <w:t>.</w:t>
      </w:r>
    </w:p>
    <w:p w14:paraId="13D38B1B" w14:textId="77777777" w:rsidR="00657F38" w:rsidRDefault="00657F38" w:rsidP="00657F38">
      <w:pPr>
        <w:rPr>
          <w:rtl/>
        </w:rPr>
      </w:pPr>
      <w:r>
        <w:rPr>
          <w:rFonts w:hint="cs"/>
          <w:rtl/>
        </w:rPr>
        <w:t>المسألة التي بعدها قال (رض) لا بأس بالسجود على قراب السيف والخنجر إذا كانا من الخشب، وإن كانا ملبوسين لعدم كونهما من الملابس المتعارفة.</w:t>
      </w:r>
    </w:p>
    <w:p w14:paraId="358C349F" w14:textId="77777777" w:rsidR="00657F38" w:rsidRDefault="00657F38" w:rsidP="00657F38">
      <w:pPr>
        <w:rPr>
          <w:rtl/>
        </w:rPr>
      </w:pPr>
      <w:r>
        <w:rPr>
          <w:rFonts w:hint="cs"/>
          <w:rtl/>
        </w:rPr>
        <w:t xml:space="preserve"> غلاف السيف وغلاف الخنجر إذا كان مصنوعاً من الخشب في بعض الأحيان يعلق على جسم الإنسان وهو ما عبر عنه بأنه إذا كانا ملبوسين وليس معناه ملبوساً، فهاهنا مقصوده بملبوسَين يعني معلقين </w:t>
      </w:r>
      <w:r>
        <w:rPr>
          <w:rFonts w:hint="cs"/>
          <w:rtl/>
        </w:rPr>
        <w:lastRenderedPageBreak/>
        <w:t>على الجسم، فيجوز السجود على القراب إذا كان من لعدم كونه من الملابس المتعارفة بل ولا غير متعارفة.</w:t>
      </w:r>
    </w:p>
    <w:p w14:paraId="09E526EF" w14:textId="77777777" w:rsidR="00444256" w:rsidRDefault="00BC4446" w:rsidP="00B90E57">
      <w:pPr>
        <w:rPr>
          <w:sz w:val="32"/>
          <w:szCs w:val="32"/>
          <w:rtl/>
        </w:rPr>
      </w:pPr>
      <w:r w:rsidRPr="00BC4446">
        <w:rPr>
          <w:rFonts w:hint="cs"/>
          <w:sz w:val="32"/>
          <w:szCs w:val="32"/>
          <w:rtl/>
        </w:rPr>
        <w:t xml:space="preserve">تعبيره </w:t>
      </w:r>
      <w:r w:rsidR="000F145D">
        <w:rPr>
          <w:rFonts w:hint="cs"/>
          <w:sz w:val="32"/>
          <w:szCs w:val="32"/>
          <w:rtl/>
        </w:rPr>
        <w:t>عن ال</w:t>
      </w:r>
      <w:r w:rsidRPr="00BC4446">
        <w:rPr>
          <w:rFonts w:hint="cs"/>
          <w:sz w:val="32"/>
          <w:szCs w:val="32"/>
          <w:rtl/>
        </w:rPr>
        <w:t xml:space="preserve">تعليق </w:t>
      </w:r>
      <w:r w:rsidR="000F145D">
        <w:rPr>
          <w:rFonts w:hint="cs"/>
          <w:sz w:val="32"/>
          <w:szCs w:val="32"/>
          <w:rtl/>
        </w:rPr>
        <w:t>ب</w:t>
      </w:r>
      <w:r w:rsidRPr="00BC4446">
        <w:rPr>
          <w:rFonts w:hint="cs"/>
          <w:sz w:val="32"/>
          <w:szCs w:val="32"/>
          <w:rtl/>
        </w:rPr>
        <w:t xml:space="preserve">اللبس غير واضح وإن </w:t>
      </w:r>
      <w:r w:rsidR="000F145D">
        <w:rPr>
          <w:rFonts w:hint="cs"/>
          <w:sz w:val="32"/>
          <w:szCs w:val="32"/>
          <w:rtl/>
        </w:rPr>
        <w:t>أ</w:t>
      </w:r>
      <w:r w:rsidRPr="00BC4446">
        <w:rPr>
          <w:rFonts w:hint="cs"/>
          <w:sz w:val="32"/>
          <w:szCs w:val="32"/>
          <w:rtl/>
        </w:rPr>
        <w:t xml:space="preserve">صر عليه </w:t>
      </w:r>
      <w:proofErr w:type="spellStart"/>
      <w:r w:rsidRPr="00BC4446">
        <w:rPr>
          <w:rFonts w:hint="cs"/>
          <w:sz w:val="32"/>
          <w:szCs w:val="32"/>
          <w:rtl/>
        </w:rPr>
        <w:t>اليزدي</w:t>
      </w:r>
      <w:proofErr w:type="spellEnd"/>
      <w:r w:rsidRPr="00BC4446">
        <w:rPr>
          <w:rFonts w:hint="cs"/>
          <w:sz w:val="32"/>
          <w:szCs w:val="32"/>
          <w:rtl/>
        </w:rPr>
        <w:t xml:space="preserve"> (رض) </w:t>
      </w:r>
      <w:r w:rsidR="000F145D">
        <w:rPr>
          <w:rFonts w:hint="cs"/>
          <w:sz w:val="32"/>
          <w:szCs w:val="32"/>
          <w:rtl/>
        </w:rPr>
        <w:t xml:space="preserve">ولكن </w:t>
      </w:r>
      <w:r w:rsidRPr="00BC4446">
        <w:rPr>
          <w:rFonts w:hint="cs"/>
          <w:sz w:val="32"/>
          <w:szCs w:val="32"/>
          <w:rtl/>
        </w:rPr>
        <w:t xml:space="preserve">هذا لا يسمى لبساً، اللبس </w:t>
      </w:r>
      <w:r w:rsidR="00444256">
        <w:rPr>
          <w:rFonts w:hint="cs"/>
          <w:sz w:val="32"/>
          <w:szCs w:val="32"/>
          <w:rtl/>
        </w:rPr>
        <w:t>أن</w:t>
      </w:r>
      <w:r w:rsidRPr="00BC4446">
        <w:rPr>
          <w:rFonts w:hint="cs"/>
          <w:sz w:val="32"/>
          <w:szCs w:val="32"/>
          <w:rtl/>
        </w:rPr>
        <w:t xml:space="preserve"> يحيط </w:t>
      </w:r>
      <w:r w:rsidR="00444256">
        <w:rPr>
          <w:rFonts w:hint="cs"/>
          <w:sz w:val="32"/>
          <w:szCs w:val="32"/>
          <w:rtl/>
        </w:rPr>
        <w:t>ال</w:t>
      </w:r>
      <w:r w:rsidR="00444256" w:rsidRPr="00BC4446">
        <w:rPr>
          <w:rFonts w:hint="cs"/>
          <w:sz w:val="32"/>
          <w:szCs w:val="32"/>
          <w:rtl/>
        </w:rPr>
        <w:t xml:space="preserve">شيء </w:t>
      </w:r>
      <w:r w:rsidRPr="00BC4446">
        <w:rPr>
          <w:rFonts w:hint="cs"/>
          <w:sz w:val="32"/>
          <w:szCs w:val="32"/>
          <w:rtl/>
        </w:rPr>
        <w:t xml:space="preserve">بالجسم </w:t>
      </w:r>
      <w:r w:rsidR="00444256">
        <w:rPr>
          <w:rFonts w:hint="cs"/>
          <w:sz w:val="32"/>
          <w:szCs w:val="32"/>
          <w:rtl/>
        </w:rPr>
        <w:t>إ</w:t>
      </w:r>
      <w:r w:rsidRPr="00BC4446">
        <w:rPr>
          <w:rFonts w:hint="cs"/>
          <w:sz w:val="32"/>
          <w:szCs w:val="32"/>
          <w:rtl/>
        </w:rPr>
        <w:t xml:space="preserve">ما بمعظم الجسم أو </w:t>
      </w:r>
      <w:r w:rsidR="00444256">
        <w:rPr>
          <w:rFonts w:hint="cs"/>
          <w:sz w:val="32"/>
          <w:szCs w:val="32"/>
          <w:rtl/>
        </w:rPr>
        <w:t>ب</w:t>
      </w:r>
      <w:r w:rsidRPr="00BC4446">
        <w:rPr>
          <w:rFonts w:hint="cs"/>
          <w:sz w:val="32"/>
          <w:szCs w:val="32"/>
          <w:rtl/>
        </w:rPr>
        <w:t>بعض</w:t>
      </w:r>
      <w:r w:rsidR="00444256">
        <w:rPr>
          <w:rFonts w:hint="cs"/>
          <w:sz w:val="32"/>
          <w:szCs w:val="32"/>
          <w:rtl/>
        </w:rPr>
        <w:t>ه.</w:t>
      </w:r>
    </w:p>
    <w:p w14:paraId="0AAEFD2B" w14:textId="04469D01" w:rsidR="00444256" w:rsidRPr="00D80829" w:rsidRDefault="00444256" w:rsidP="00444256">
      <w:r>
        <w:rPr>
          <w:rFonts w:hint="cs"/>
          <w:rtl/>
        </w:rPr>
        <w:t xml:space="preserve">وللكلام تتمة في خدمتكم والحمد لله رب العالمين. </w:t>
      </w:r>
    </w:p>
    <w:p w14:paraId="06983091" w14:textId="77777777" w:rsidR="00306F07" w:rsidRPr="00444256" w:rsidRDefault="00306F07">
      <w:pPr>
        <w:rPr>
          <w:sz w:val="32"/>
          <w:szCs w:val="32"/>
        </w:rPr>
      </w:pPr>
    </w:p>
    <w:sectPr w:rsidR="00306F07" w:rsidRPr="00444256" w:rsidSect="00AE603B">
      <w:pgSz w:w="11906" w:h="16838"/>
      <w:pgMar w:top="1440" w:right="1800" w:bottom="1440" w:left="1800" w:header="720" w:footer="720" w:gutter="0"/>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2661"/>
    <w:rsid w:val="00026000"/>
    <w:rsid w:val="00052F67"/>
    <w:rsid w:val="00094B3C"/>
    <w:rsid w:val="000A3C01"/>
    <w:rsid w:val="000F145D"/>
    <w:rsid w:val="001A505D"/>
    <w:rsid w:val="00200A73"/>
    <w:rsid w:val="002932CD"/>
    <w:rsid w:val="002952CF"/>
    <w:rsid w:val="002B2AD5"/>
    <w:rsid w:val="003033B1"/>
    <w:rsid w:val="00303CB1"/>
    <w:rsid w:val="00306F07"/>
    <w:rsid w:val="003C69E3"/>
    <w:rsid w:val="003D2661"/>
    <w:rsid w:val="003D4FBA"/>
    <w:rsid w:val="003E0A46"/>
    <w:rsid w:val="003E4E79"/>
    <w:rsid w:val="00444256"/>
    <w:rsid w:val="004A7DD8"/>
    <w:rsid w:val="004B420A"/>
    <w:rsid w:val="005240F8"/>
    <w:rsid w:val="0056147A"/>
    <w:rsid w:val="005F72A1"/>
    <w:rsid w:val="006125C0"/>
    <w:rsid w:val="00636201"/>
    <w:rsid w:val="00657F38"/>
    <w:rsid w:val="006E3421"/>
    <w:rsid w:val="00811EC9"/>
    <w:rsid w:val="00850571"/>
    <w:rsid w:val="00950991"/>
    <w:rsid w:val="009729CA"/>
    <w:rsid w:val="009F7971"/>
    <w:rsid w:val="00A16DEC"/>
    <w:rsid w:val="00AD277C"/>
    <w:rsid w:val="00AE603B"/>
    <w:rsid w:val="00B74A23"/>
    <w:rsid w:val="00B90E57"/>
    <w:rsid w:val="00BC4446"/>
    <w:rsid w:val="00BF7CD2"/>
    <w:rsid w:val="00C0671F"/>
    <w:rsid w:val="00C20435"/>
    <w:rsid w:val="00F632E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AC33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D2661"/>
    <w:pPr>
      <w:bidi/>
      <w:spacing w:before="120" w:after="60" w:line="360" w:lineRule="auto"/>
      <w:ind w:firstLine="397"/>
      <w:jc w:val="both"/>
    </w:pPr>
    <w:rPr>
      <w:rFonts w:ascii="Times New Roman" w:eastAsia="Times New Roman" w:hAnsi="Times New Roman"/>
      <w:spacing w:val="4"/>
      <w:sz w:val="24"/>
      <w:szCs w:val="36"/>
    </w:rPr>
  </w:style>
  <w:style w:type="paragraph" w:styleId="1">
    <w:name w:val="heading 1"/>
    <w:basedOn w:val="a"/>
    <w:next w:val="a"/>
    <w:link w:val="1Char"/>
    <w:uiPriority w:val="9"/>
    <w:qFormat/>
    <w:rsid w:val="003D2661"/>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2">
    <w:name w:val="heading 2"/>
    <w:basedOn w:val="a"/>
    <w:next w:val="a"/>
    <w:link w:val="2Char"/>
    <w:uiPriority w:val="9"/>
    <w:semiHidden/>
    <w:unhideWhenUsed/>
    <w:qFormat/>
    <w:rsid w:val="003D2661"/>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3">
    <w:name w:val="heading 3"/>
    <w:basedOn w:val="a"/>
    <w:next w:val="a"/>
    <w:link w:val="3Char"/>
    <w:uiPriority w:val="9"/>
    <w:semiHidden/>
    <w:unhideWhenUsed/>
    <w:qFormat/>
    <w:rsid w:val="003D2661"/>
    <w:pPr>
      <w:keepNext/>
      <w:keepLines/>
      <w:spacing w:before="160" w:after="80"/>
      <w:outlineLvl w:val="2"/>
    </w:pPr>
    <w:rPr>
      <w:rFonts w:eastAsiaTheme="majorEastAsia" w:cstheme="majorBidi"/>
      <w:color w:val="365F91" w:themeColor="accent1" w:themeShade="BF"/>
      <w:sz w:val="28"/>
      <w:szCs w:val="28"/>
    </w:rPr>
  </w:style>
  <w:style w:type="paragraph" w:styleId="4">
    <w:name w:val="heading 4"/>
    <w:basedOn w:val="a"/>
    <w:next w:val="a"/>
    <w:link w:val="4Char"/>
    <w:uiPriority w:val="9"/>
    <w:semiHidden/>
    <w:unhideWhenUsed/>
    <w:qFormat/>
    <w:rsid w:val="003D2661"/>
    <w:pPr>
      <w:keepNext/>
      <w:keepLines/>
      <w:spacing w:before="80" w:after="40"/>
      <w:outlineLvl w:val="3"/>
    </w:pPr>
    <w:rPr>
      <w:rFonts w:eastAsiaTheme="majorEastAsia" w:cstheme="majorBidi"/>
      <w:i/>
      <w:iCs/>
      <w:color w:val="365F91" w:themeColor="accent1" w:themeShade="BF"/>
    </w:rPr>
  </w:style>
  <w:style w:type="paragraph" w:styleId="5">
    <w:name w:val="heading 5"/>
    <w:basedOn w:val="a"/>
    <w:next w:val="a"/>
    <w:link w:val="5Char"/>
    <w:uiPriority w:val="9"/>
    <w:semiHidden/>
    <w:unhideWhenUsed/>
    <w:qFormat/>
    <w:rsid w:val="003D2661"/>
    <w:pPr>
      <w:keepNext/>
      <w:keepLines/>
      <w:spacing w:before="80" w:after="40"/>
      <w:outlineLvl w:val="4"/>
    </w:pPr>
    <w:rPr>
      <w:rFonts w:eastAsiaTheme="majorEastAsia" w:cstheme="majorBidi"/>
      <w:color w:val="365F91" w:themeColor="accent1" w:themeShade="BF"/>
    </w:rPr>
  </w:style>
  <w:style w:type="paragraph" w:styleId="6">
    <w:name w:val="heading 6"/>
    <w:basedOn w:val="a"/>
    <w:next w:val="a"/>
    <w:link w:val="6Char"/>
    <w:uiPriority w:val="9"/>
    <w:semiHidden/>
    <w:unhideWhenUsed/>
    <w:qFormat/>
    <w:rsid w:val="003D2661"/>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3D2661"/>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3D2661"/>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3D2661"/>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uiPriority w:val="9"/>
    <w:rsid w:val="003D2661"/>
    <w:rPr>
      <w:rFonts w:asciiTheme="majorHAnsi" w:eastAsiaTheme="majorEastAsia" w:hAnsiTheme="majorHAnsi" w:cstheme="majorBidi"/>
      <w:color w:val="365F91" w:themeColor="accent1" w:themeShade="BF"/>
      <w:sz w:val="40"/>
      <w:szCs w:val="40"/>
    </w:rPr>
  </w:style>
  <w:style w:type="character" w:customStyle="1" w:styleId="2Char">
    <w:name w:val="عنوان 2 Char"/>
    <w:basedOn w:val="a0"/>
    <w:link w:val="2"/>
    <w:uiPriority w:val="9"/>
    <w:semiHidden/>
    <w:rsid w:val="003D2661"/>
    <w:rPr>
      <w:rFonts w:asciiTheme="majorHAnsi" w:eastAsiaTheme="majorEastAsia" w:hAnsiTheme="majorHAnsi" w:cstheme="majorBidi"/>
      <w:color w:val="365F91" w:themeColor="accent1" w:themeShade="BF"/>
      <w:sz w:val="32"/>
      <w:szCs w:val="32"/>
    </w:rPr>
  </w:style>
  <w:style w:type="character" w:customStyle="1" w:styleId="3Char">
    <w:name w:val="عنوان 3 Char"/>
    <w:basedOn w:val="a0"/>
    <w:link w:val="3"/>
    <w:uiPriority w:val="9"/>
    <w:semiHidden/>
    <w:rsid w:val="003D2661"/>
    <w:rPr>
      <w:rFonts w:eastAsiaTheme="majorEastAsia" w:cstheme="majorBidi"/>
      <w:color w:val="365F91" w:themeColor="accent1" w:themeShade="BF"/>
      <w:sz w:val="28"/>
      <w:szCs w:val="28"/>
    </w:rPr>
  </w:style>
  <w:style w:type="character" w:customStyle="1" w:styleId="4Char">
    <w:name w:val="عنوان 4 Char"/>
    <w:basedOn w:val="a0"/>
    <w:link w:val="4"/>
    <w:uiPriority w:val="9"/>
    <w:semiHidden/>
    <w:rsid w:val="003D2661"/>
    <w:rPr>
      <w:rFonts w:eastAsiaTheme="majorEastAsia" w:cstheme="majorBidi"/>
      <w:i/>
      <w:iCs/>
      <w:color w:val="365F91" w:themeColor="accent1" w:themeShade="BF"/>
    </w:rPr>
  </w:style>
  <w:style w:type="character" w:customStyle="1" w:styleId="5Char">
    <w:name w:val="عنوان 5 Char"/>
    <w:basedOn w:val="a0"/>
    <w:link w:val="5"/>
    <w:uiPriority w:val="9"/>
    <w:semiHidden/>
    <w:rsid w:val="003D2661"/>
    <w:rPr>
      <w:rFonts w:eastAsiaTheme="majorEastAsia" w:cstheme="majorBidi"/>
      <w:color w:val="365F91" w:themeColor="accent1" w:themeShade="BF"/>
    </w:rPr>
  </w:style>
  <w:style w:type="character" w:customStyle="1" w:styleId="6Char">
    <w:name w:val="عنوان 6 Char"/>
    <w:basedOn w:val="a0"/>
    <w:link w:val="6"/>
    <w:uiPriority w:val="9"/>
    <w:semiHidden/>
    <w:rsid w:val="003D2661"/>
    <w:rPr>
      <w:rFonts w:eastAsiaTheme="majorEastAsia" w:cstheme="majorBidi"/>
      <w:i/>
      <w:iCs/>
      <w:color w:val="595959" w:themeColor="text1" w:themeTint="A6"/>
    </w:rPr>
  </w:style>
  <w:style w:type="character" w:customStyle="1" w:styleId="7Char">
    <w:name w:val="عنوان 7 Char"/>
    <w:basedOn w:val="a0"/>
    <w:link w:val="7"/>
    <w:uiPriority w:val="9"/>
    <w:semiHidden/>
    <w:rsid w:val="003D2661"/>
    <w:rPr>
      <w:rFonts w:eastAsiaTheme="majorEastAsia" w:cstheme="majorBidi"/>
      <w:color w:val="595959" w:themeColor="text1" w:themeTint="A6"/>
    </w:rPr>
  </w:style>
  <w:style w:type="character" w:customStyle="1" w:styleId="8Char">
    <w:name w:val="عنوان 8 Char"/>
    <w:basedOn w:val="a0"/>
    <w:link w:val="8"/>
    <w:uiPriority w:val="9"/>
    <w:semiHidden/>
    <w:rsid w:val="003D2661"/>
    <w:rPr>
      <w:rFonts w:eastAsiaTheme="majorEastAsia" w:cstheme="majorBidi"/>
      <w:i/>
      <w:iCs/>
      <w:color w:val="272727" w:themeColor="text1" w:themeTint="D8"/>
    </w:rPr>
  </w:style>
  <w:style w:type="character" w:customStyle="1" w:styleId="9Char">
    <w:name w:val="عنوان 9 Char"/>
    <w:basedOn w:val="a0"/>
    <w:link w:val="9"/>
    <w:uiPriority w:val="9"/>
    <w:semiHidden/>
    <w:rsid w:val="003D2661"/>
    <w:rPr>
      <w:rFonts w:eastAsiaTheme="majorEastAsia" w:cstheme="majorBidi"/>
      <w:color w:val="272727" w:themeColor="text1" w:themeTint="D8"/>
    </w:rPr>
  </w:style>
  <w:style w:type="paragraph" w:styleId="a3">
    <w:name w:val="Title"/>
    <w:basedOn w:val="a"/>
    <w:next w:val="a"/>
    <w:link w:val="Char"/>
    <w:uiPriority w:val="10"/>
    <w:qFormat/>
    <w:rsid w:val="003D266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3D2661"/>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3D2661"/>
    <w:pPr>
      <w:numPr>
        <w:ilvl w:val="1"/>
      </w:numPr>
      <w:spacing w:after="160"/>
      <w:ind w:firstLine="397"/>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3D2661"/>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3D2661"/>
    <w:pPr>
      <w:spacing w:before="160" w:after="160"/>
      <w:jc w:val="center"/>
    </w:pPr>
    <w:rPr>
      <w:i/>
      <w:iCs/>
      <w:color w:val="404040" w:themeColor="text1" w:themeTint="BF"/>
    </w:rPr>
  </w:style>
  <w:style w:type="character" w:customStyle="1" w:styleId="Char1">
    <w:name w:val="اقتباس Char"/>
    <w:basedOn w:val="a0"/>
    <w:link w:val="a5"/>
    <w:uiPriority w:val="29"/>
    <w:rsid w:val="003D2661"/>
    <w:rPr>
      <w:i/>
      <w:iCs/>
      <w:color w:val="404040" w:themeColor="text1" w:themeTint="BF"/>
    </w:rPr>
  </w:style>
  <w:style w:type="paragraph" w:styleId="a6">
    <w:name w:val="List Paragraph"/>
    <w:basedOn w:val="a"/>
    <w:uiPriority w:val="34"/>
    <w:qFormat/>
    <w:rsid w:val="003D2661"/>
    <w:pPr>
      <w:ind w:left="720"/>
      <w:contextualSpacing/>
    </w:pPr>
  </w:style>
  <w:style w:type="character" w:styleId="a7">
    <w:name w:val="Intense Emphasis"/>
    <w:basedOn w:val="a0"/>
    <w:uiPriority w:val="21"/>
    <w:qFormat/>
    <w:rsid w:val="003D2661"/>
    <w:rPr>
      <w:i/>
      <w:iCs/>
      <w:color w:val="365F91" w:themeColor="accent1" w:themeShade="BF"/>
    </w:rPr>
  </w:style>
  <w:style w:type="paragraph" w:styleId="a8">
    <w:name w:val="Intense Quote"/>
    <w:basedOn w:val="a"/>
    <w:next w:val="a"/>
    <w:link w:val="Char2"/>
    <w:uiPriority w:val="30"/>
    <w:qFormat/>
    <w:rsid w:val="003D2661"/>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Char2">
    <w:name w:val="اقتباس مكثف Char"/>
    <w:basedOn w:val="a0"/>
    <w:link w:val="a8"/>
    <w:uiPriority w:val="30"/>
    <w:rsid w:val="003D2661"/>
    <w:rPr>
      <w:i/>
      <w:iCs/>
      <w:color w:val="365F91" w:themeColor="accent1" w:themeShade="BF"/>
    </w:rPr>
  </w:style>
  <w:style w:type="character" w:styleId="a9">
    <w:name w:val="Intense Reference"/>
    <w:basedOn w:val="a0"/>
    <w:uiPriority w:val="32"/>
    <w:qFormat/>
    <w:rsid w:val="003D2661"/>
    <w:rPr>
      <w:b/>
      <w:bCs/>
      <w:smallCaps/>
      <w:color w:val="365F91" w:themeColor="accent1" w:themeShade="BF"/>
      <w:spacing w:val="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D2661"/>
    <w:pPr>
      <w:bidi/>
      <w:spacing w:before="120" w:after="60" w:line="360" w:lineRule="auto"/>
      <w:ind w:firstLine="397"/>
      <w:jc w:val="both"/>
    </w:pPr>
    <w:rPr>
      <w:rFonts w:ascii="Times New Roman" w:eastAsia="Times New Roman" w:hAnsi="Times New Roman"/>
      <w:spacing w:val="4"/>
      <w:sz w:val="24"/>
      <w:szCs w:val="36"/>
    </w:rPr>
  </w:style>
  <w:style w:type="paragraph" w:styleId="1">
    <w:name w:val="heading 1"/>
    <w:basedOn w:val="a"/>
    <w:next w:val="a"/>
    <w:link w:val="1Char"/>
    <w:uiPriority w:val="9"/>
    <w:qFormat/>
    <w:rsid w:val="003D2661"/>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2">
    <w:name w:val="heading 2"/>
    <w:basedOn w:val="a"/>
    <w:next w:val="a"/>
    <w:link w:val="2Char"/>
    <w:uiPriority w:val="9"/>
    <w:semiHidden/>
    <w:unhideWhenUsed/>
    <w:qFormat/>
    <w:rsid w:val="003D2661"/>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3">
    <w:name w:val="heading 3"/>
    <w:basedOn w:val="a"/>
    <w:next w:val="a"/>
    <w:link w:val="3Char"/>
    <w:uiPriority w:val="9"/>
    <w:semiHidden/>
    <w:unhideWhenUsed/>
    <w:qFormat/>
    <w:rsid w:val="003D2661"/>
    <w:pPr>
      <w:keepNext/>
      <w:keepLines/>
      <w:spacing w:before="160" w:after="80"/>
      <w:outlineLvl w:val="2"/>
    </w:pPr>
    <w:rPr>
      <w:rFonts w:eastAsiaTheme="majorEastAsia" w:cstheme="majorBidi"/>
      <w:color w:val="365F91" w:themeColor="accent1" w:themeShade="BF"/>
      <w:sz w:val="28"/>
      <w:szCs w:val="28"/>
    </w:rPr>
  </w:style>
  <w:style w:type="paragraph" w:styleId="4">
    <w:name w:val="heading 4"/>
    <w:basedOn w:val="a"/>
    <w:next w:val="a"/>
    <w:link w:val="4Char"/>
    <w:uiPriority w:val="9"/>
    <w:semiHidden/>
    <w:unhideWhenUsed/>
    <w:qFormat/>
    <w:rsid w:val="003D2661"/>
    <w:pPr>
      <w:keepNext/>
      <w:keepLines/>
      <w:spacing w:before="80" w:after="40"/>
      <w:outlineLvl w:val="3"/>
    </w:pPr>
    <w:rPr>
      <w:rFonts w:eastAsiaTheme="majorEastAsia" w:cstheme="majorBidi"/>
      <w:i/>
      <w:iCs/>
      <w:color w:val="365F91" w:themeColor="accent1" w:themeShade="BF"/>
    </w:rPr>
  </w:style>
  <w:style w:type="paragraph" w:styleId="5">
    <w:name w:val="heading 5"/>
    <w:basedOn w:val="a"/>
    <w:next w:val="a"/>
    <w:link w:val="5Char"/>
    <w:uiPriority w:val="9"/>
    <w:semiHidden/>
    <w:unhideWhenUsed/>
    <w:qFormat/>
    <w:rsid w:val="003D2661"/>
    <w:pPr>
      <w:keepNext/>
      <w:keepLines/>
      <w:spacing w:before="80" w:after="40"/>
      <w:outlineLvl w:val="4"/>
    </w:pPr>
    <w:rPr>
      <w:rFonts w:eastAsiaTheme="majorEastAsia" w:cstheme="majorBidi"/>
      <w:color w:val="365F91" w:themeColor="accent1" w:themeShade="BF"/>
    </w:rPr>
  </w:style>
  <w:style w:type="paragraph" w:styleId="6">
    <w:name w:val="heading 6"/>
    <w:basedOn w:val="a"/>
    <w:next w:val="a"/>
    <w:link w:val="6Char"/>
    <w:uiPriority w:val="9"/>
    <w:semiHidden/>
    <w:unhideWhenUsed/>
    <w:qFormat/>
    <w:rsid w:val="003D2661"/>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3D2661"/>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3D2661"/>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3D2661"/>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uiPriority w:val="9"/>
    <w:rsid w:val="003D2661"/>
    <w:rPr>
      <w:rFonts w:asciiTheme="majorHAnsi" w:eastAsiaTheme="majorEastAsia" w:hAnsiTheme="majorHAnsi" w:cstheme="majorBidi"/>
      <w:color w:val="365F91" w:themeColor="accent1" w:themeShade="BF"/>
      <w:sz w:val="40"/>
      <w:szCs w:val="40"/>
    </w:rPr>
  </w:style>
  <w:style w:type="character" w:customStyle="1" w:styleId="2Char">
    <w:name w:val="عنوان 2 Char"/>
    <w:basedOn w:val="a0"/>
    <w:link w:val="2"/>
    <w:uiPriority w:val="9"/>
    <w:semiHidden/>
    <w:rsid w:val="003D2661"/>
    <w:rPr>
      <w:rFonts w:asciiTheme="majorHAnsi" w:eastAsiaTheme="majorEastAsia" w:hAnsiTheme="majorHAnsi" w:cstheme="majorBidi"/>
      <w:color w:val="365F91" w:themeColor="accent1" w:themeShade="BF"/>
      <w:sz w:val="32"/>
      <w:szCs w:val="32"/>
    </w:rPr>
  </w:style>
  <w:style w:type="character" w:customStyle="1" w:styleId="3Char">
    <w:name w:val="عنوان 3 Char"/>
    <w:basedOn w:val="a0"/>
    <w:link w:val="3"/>
    <w:uiPriority w:val="9"/>
    <w:semiHidden/>
    <w:rsid w:val="003D2661"/>
    <w:rPr>
      <w:rFonts w:eastAsiaTheme="majorEastAsia" w:cstheme="majorBidi"/>
      <w:color w:val="365F91" w:themeColor="accent1" w:themeShade="BF"/>
      <w:sz w:val="28"/>
      <w:szCs w:val="28"/>
    </w:rPr>
  </w:style>
  <w:style w:type="character" w:customStyle="1" w:styleId="4Char">
    <w:name w:val="عنوان 4 Char"/>
    <w:basedOn w:val="a0"/>
    <w:link w:val="4"/>
    <w:uiPriority w:val="9"/>
    <w:semiHidden/>
    <w:rsid w:val="003D2661"/>
    <w:rPr>
      <w:rFonts w:eastAsiaTheme="majorEastAsia" w:cstheme="majorBidi"/>
      <w:i/>
      <w:iCs/>
      <w:color w:val="365F91" w:themeColor="accent1" w:themeShade="BF"/>
    </w:rPr>
  </w:style>
  <w:style w:type="character" w:customStyle="1" w:styleId="5Char">
    <w:name w:val="عنوان 5 Char"/>
    <w:basedOn w:val="a0"/>
    <w:link w:val="5"/>
    <w:uiPriority w:val="9"/>
    <w:semiHidden/>
    <w:rsid w:val="003D2661"/>
    <w:rPr>
      <w:rFonts w:eastAsiaTheme="majorEastAsia" w:cstheme="majorBidi"/>
      <w:color w:val="365F91" w:themeColor="accent1" w:themeShade="BF"/>
    </w:rPr>
  </w:style>
  <w:style w:type="character" w:customStyle="1" w:styleId="6Char">
    <w:name w:val="عنوان 6 Char"/>
    <w:basedOn w:val="a0"/>
    <w:link w:val="6"/>
    <w:uiPriority w:val="9"/>
    <w:semiHidden/>
    <w:rsid w:val="003D2661"/>
    <w:rPr>
      <w:rFonts w:eastAsiaTheme="majorEastAsia" w:cstheme="majorBidi"/>
      <w:i/>
      <w:iCs/>
      <w:color w:val="595959" w:themeColor="text1" w:themeTint="A6"/>
    </w:rPr>
  </w:style>
  <w:style w:type="character" w:customStyle="1" w:styleId="7Char">
    <w:name w:val="عنوان 7 Char"/>
    <w:basedOn w:val="a0"/>
    <w:link w:val="7"/>
    <w:uiPriority w:val="9"/>
    <w:semiHidden/>
    <w:rsid w:val="003D2661"/>
    <w:rPr>
      <w:rFonts w:eastAsiaTheme="majorEastAsia" w:cstheme="majorBidi"/>
      <w:color w:val="595959" w:themeColor="text1" w:themeTint="A6"/>
    </w:rPr>
  </w:style>
  <w:style w:type="character" w:customStyle="1" w:styleId="8Char">
    <w:name w:val="عنوان 8 Char"/>
    <w:basedOn w:val="a0"/>
    <w:link w:val="8"/>
    <w:uiPriority w:val="9"/>
    <w:semiHidden/>
    <w:rsid w:val="003D2661"/>
    <w:rPr>
      <w:rFonts w:eastAsiaTheme="majorEastAsia" w:cstheme="majorBidi"/>
      <w:i/>
      <w:iCs/>
      <w:color w:val="272727" w:themeColor="text1" w:themeTint="D8"/>
    </w:rPr>
  </w:style>
  <w:style w:type="character" w:customStyle="1" w:styleId="9Char">
    <w:name w:val="عنوان 9 Char"/>
    <w:basedOn w:val="a0"/>
    <w:link w:val="9"/>
    <w:uiPriority w:val="9"/>
    <w:semiHidden/>
    <w:rsid w:val="003D2661"/>
    <w:rPr>
      <w:rFonts w:eastAsiaTheme="majorEastAsia" w:cstheme="majorBidi"/>
      <w:color w:val="272727" w:themeColor="text1" w:themeTint="D8"/>
    </w:rPr>
  </w:style>
  <w:style w:type="paragraph" w:styleId="a3">
    <w:name w:val="Title"/>
    <w:basedOn w:val="a"/>
    <w:next w:val="a"/>
    <w:link w:val="Char"/>
    <w:uiPriority w:val="10"/>
    <w:qFormat/>
    <w:rsid w:val="003D266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3D2661"/>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3D2661"/>
    <w:pPr>
      <w:numPr>
        <w:ilvl w:val="1"/>
      </w:numPr>
      <w:spacing w:after="160"/>
      <w:ind w:firstLine="397"/>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3D2661"/>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3D2661"/>
    <w:pPr>
      <w:spacing w:before="160" w:after="160"/>
      <w:jc w:val="center"/>
    </w:pPr>
    <w:rPr>
      <w:i/>
      <w:iCs/>
      <w:color w:val="404040" w:themeColor="text1" w:themeTint="BF"/>
    </w:rPr>
  </w:style>
  <w:style w:type="character" w:customStyle="1" w:styleId="Char1">
    <w:name w:val="اقتباس Char"/>
    <w:basedOn w:val="a0"/>
    <w:link w:val="a5"/>
    <w:uiPriority w:val="29"/>
    <w:rsid w:val="003D2661"/>
    <w:rPr>
      <w:i/>
      <w:iCs/>
      <w:color w:val="404040" w:themeColor="text1" w:themeTint="BF"/>
    </w:rPr>
  </w:style>
  <w:style w:type="paragraph" w:styleId="a6">
    <w:name w:val="List Paragraph"/>
    <w:basedOn w:val="a"/>
    <w:uiPriority w:val="34"/>
    <w:qFormat/>
    <w:rsid w:val="003D2661"/>
    <w:pPr>
      <w:ind w:left="720"/>
      <w:contextualSpacing/>
    </w:pPr>
  </w:style>
  <w:style w:type="character" w:styleId="a7">
    <w:name w:val="Intense Emphasis"/>
    <w:basedOn w:val="a0"/>
    <w:uiPriority w:val="21"/>
    <w:qFormat/>
    <w:rsid w:val="003D2661"/>
    <w:rPr>
      <w:i/>
      <w:iCs/>
      <w:color w:val="365F91" w:themeColor="accent1" w:themeShade="BF"/>
    </w:rPr>
  </w:style>
  <w:style w:type="paragraph" w:styleId="a8">
    <w:name w:val="Intense Quote"/>
    <w:basedOn w:val="a"/>
    <w:next w:val="a"/>
    <w:link w:val="Char2"/>
    <w:uiPriority w:val="30"/>
    <w:qFormat/>
    <w:rsid w:val="003D2661"/>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Char2">
    <w:name w:val="اقتباس مكثف Char"/>
    <w:basedOn w:val="a0"/>
    <w:link w:val="a8"/>
    <w:uiPriority w:val="30"/>
    <w:rsid w:val="003D2661"/>
    <w:rPr>
      <w:i/>
      <w:iCs/>
      <w:color w:val="365F91" w:themeColor="accent1" w:themeShade="BF"/>
    </w:rPr>
  </w:style>
  <w:style w:type="character" w:styleId="a9">
    <w:name w:val="Intense Reference"/>
    <w:basedOn w:val="a0"/>
    <w:uiPriority w:val="32"/>
    <w:qFormat/>
    <w:rsid w:val="003D2661"/>
    <w:rPr>
      <w:b/>
      <w:bCs/>
      <w:smallCaps/>
      <w:color w:val="365F9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66</TotalTime>
  <Pages>1</Pages>
  <Words>577</Words>
  <Characters>3295</Characters>
  <Application>Microsoft Office Word</Application>
  <DocSecurity>0</DocSecurity>
  <Lines>27</Lines>
  <Paragraphs>7</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3865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wordnajaf@hotmail.com</dc:creator>
  <cp:keywords/>
  <dc:description/>
  <cp:lastModifiedBy>abass</cp:lastModifiedBy>
  <cp:revision>31</cp:revision>
  <dcterms:created xsi:type="dcterms:W3CDTF">2026-04-26T16:35:00Z</dcterms:created>
  <dcterms:modified xsi:type="dcterms:W3CDTF">2026-04-27T04:58:00Z</dcterms:modified>
</cp:coreProperties>
</file>