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333A6A" w14:textId="4D239A4F" w:rsidR="008C1C4A" w:rsidRPr="008C1C4A" w:rsidRDefault="008C1C4A" w:rsidP="008C1C4A">
      <w:pPr>
        <w:jc w:val="center"/>
        <w:rPr>
          <w:sz w:val="32"/>
          <w:szCs w:val="32"/>
          <w:rtl/>
        </w:rPr>
      </w:pPr>
      <w:r w:rsidRPr="008C1C4A">
        <w:rPr>
          <w:rFonts w:cs="Arial"/>
          <w:sz w:val="32"/>
          <w:szCs w:val="32"/>
          <w:rtl/>
        </w:rPr>
        <w:t xml:space="preserve">درس الفقه </w:t>
      </w:r>
      <w:r w:rsidRPr="008C1C4A">
        <w:rPr>
          <w:rFonts w:cs="Arial" w:hint="cs"/>
          <w:sz w:val="32"/>
          <w:szCs w:val="32"/>
          <w:rtl/>
        </w:rPr>
        <w:t>4 ذو القعدة</w:t>
      </w:r>
      <w:r w:rsidRPr="008C1C4A">
        <w:rPr>
          <w:rFonts w:cs="Arial"/>
          <w:sz w:val="32"/>
          <w:szCs w:val="32"/>
          <w:rtl/>
        </w:rPr>
        <w:t xml:space="preserve"> 1447هـ‏</w:t>
      </w:r>
    </w:p>
    <w:p w14:paraId="3D54E341" w14:textId="06225276" w:rsidR="008C1C4A" w:rsidRPr="008C1C4A" w:rsidRDefault="008C1C4A" w:rsidP="008C1C4A">
      <w:pPr>
        <w:jc w:val="center"/>
        <w:rPr>
          <w:sz w:val="32"/>
          <w:szCs w:val="32"/>
          <w:rtl/>
        </w:rPr>
      </w:pPr>
      <w:r w:rsidRPr="008C1C4A">
        <w:rPr>
          <w:rFonts w:cs="Arial" w:hint="cs"/>
          <w:sz w:val="32"/>
          <w:szCs w:val="32"/>
          <w:rtl/>
        </w:rPr>
        <w:t>الأربعاء</w:t>
      </w:r>
      <w:r w:rsidRPr="008C1C4A">
        <w:rPr>
          <w:rFonts w:cs="Arial"/>
          <w:sz w:val="32"/>
          <w:szCs w:val="32"/>
          <w:rtl/>
        </w:rPr>
        <w:t xml:space="preserve"> </w:t>
      </w:r>
      <w:r w:rsidRPr="008C1C4A">
        <w:rPr>
          <w:rFonts w:cs="Arial" w:hint="cs"/>
          <w:sz w:val="32"/>
          <w:szCs w:val="32"/>
          <w:rtl/>
        </w:rPr>
        <w:t>22 نيسان</w:t>
      </w:r>
      <w:r w:rsidRPr="008C1C4A">
        <w:rPr>
          <w:rFonts w:cs="Arial"/>
          <w:sz w:val="32"/>
          <w:szCs w:val="32"/>
          <w:rtl/>
        </w:rPr>
        <w:t xml:space="preserve"> 2026‏ م</w:t>
      </w:r>
    </w:p>
    <w:p w14:paraId="7C9EFA12" w14:textId="344B147A" w:rsidR="008C1C4A" w:rsidRPr="008C1C4A" w:rsidRDefault="0033661B" w:rsidP="008C1C4A">
      <w:pPr>
        <w:jc w:val="center"/>
        <w:rPr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 xml:space="preserve">الموضوع: </w:t>
      </w:r>
      <w:bookmarkStart w:id="0" w:name="_GoBack"/>
      <w:bookmarkEnd w:id="0"/>
      <w:r w:rsidR="008C1C4A" w:rsidRPr="008C1C4A">
        <w:rPr>
          <w:rFonts w:cs="Arial"/>
          <w:sz w:val="32"/>
          <w:szCs w:val="32"/>
          <w:rtl/>
        </w:rPr>
        <w:t xml:space="preserve">مكان المصلي: السجود على </w:t>
      </w:r>
      <w:r w:rsidR="000D0D73">
        <w:rPr>
          <w:rFonts w:cs="Arial" w:hint="cs"/>
          <w:sz w:val="32"/>
          <w:szCs w:val="32"/>
          <w:rtl/>
        </w:rPr>
        <w:t>القبقاب</w:t>
      </w:r>
    </w:p>
    <w:p w14:paraId="3E25F065" w14:textId="77777777" w:rsidR="008C1C4A" w:rsidRPr="008C1C4A" w:rsidRDefault="008C1C4A" w:rsidP="008C1C4A">
      <w:pPr>
        <w:jc w:val="center"/>
        <w:rPr>
          <w:rFonts w:cs="Arial"/>
          <w:sz w:val="32"/>
          <w:szCs w:val="32"/>
          <w:rtl/>
        </w:rPr>
      </w:pPr>
      <w:r w:rsidRPr="008C1C4A">
        <w:rPr>
          <w:rFonts w:cs="Arial"/>
          <w:sz w:val="32"/>
          <w:szCs w:val="32"/>
          <w:rtl/>
        </w:rPr>
        <w:t>بسم الله الرحمن الرحيم</w:t>
      </w:r>
    </w:p>
    <w:p w14:paraId="41725CC5" w14:textId="784968A8" w:rsidR="00470831" w:rsidRDefault="008C1C4A" w:rsidP="00201F88">
      <w:pPr>
        <w:rPr>
          <w:sz w:val="32"/>
          <w:szCs w:val="32"/>
          <w:rtl/>
        </w:rPr>
      </w:pPr>
      <w:r w:rsidRPr="008C1C4A">
        <w:rPr>
          <w:rFonts w:hint="cs"/>
          <w:sz w:val="32"/>
          <w:szCs w:val="32"/>
          <w:rtl/>
        </w:rPr>
        <w:t xml:space="preserve">قال </w:t>
      </w:r>
      <w:proofErr w:type="spellStart"/>
      <w:r w:rsidRPr="008C1C4A">
        <w:rPr>
          <w:rFonts w:hint="cs"/>
          <w:sz w:val="32"/>
          <w:szCs w:val="32"/>
          <w:rtl/>
        </w:rPr>
        <w:t>اليزدي</w:t>
      </w:r>
      <w:proofErr w:type="spellEnd"/>
      <w:r w:rsidRPr="008C1C4A">
        <w:rPr>
          <w:rFonts w:hint="cs"/>
          <w:sz w:val="32"/>
          <w:szCs w:val="32"/>
          <w:rtl/>
        </w:rPr>
        <w:t xml:space="preserve"> (رض)</w:t>
      </w:r>
      <w:r>
        <w:rPr>
          <w:rFonts w:hint="cs"/>
          <w:sz w:val="32"/>
          <w:szCs w:val="32"/>
          <w:rtl/>
        </w:rPr>
        <w:t>:</w:t>
      </w:r>
      <w:r w:rsidRPr="008C1C4A">
        <w:rPr>
          <w:rFonts w:hint="cs"/>
          <w:sz w:val="32"/>
          <w:szCs w:val="32"/>
          <w:rtl/>
        </w:rPr>
        <w:t xml:space="preserve"> يجوز السجود على القبقاب والنعل المتخذ من الخشب</w:t>
      </w:r>
      <w:r w:rsidR="00201F88">
        <w:rPr>
          <w:rFonts w:hint="cs"/>
          <w:sz w:val="32"/>
          <w:szCs w:val="32"/>
          <w:rtl/>
        </w:rPr>
        <w:t xml:space="preserve"> </w:t>
      </w:r>
      <w:r w:rsidR="00201F88" w:rsidRPr="00201F88">
        <w:rPr>
          <w:rFonts w:cs="Arial"/>
          <w:sz w:val="32"/>
          <w:szCs w:val="32"/>
          <w:rtl/>
        </w:rPr>
        <w:t>مما ليس من الملابس المتعارفة، وإن كان</w:t>
      </w:r>
      <w:r w:rsidR="00201F88">
        <w:rPr>
          <w:rFonts w:cs="Arial" w:hint="cs"/>
          <w:sz w:val="32"/>
          <w:szCs w:val="32"/>
          <w:rtl/>
        </w:rPr>
        <w:t xml:space="preserve"> </w:t>
      </w:r>
      <w:r w:rsidR="00201F88" w:rsidRPr="00201F88">
        <w:rPr>
          <w:rFonts w:cs="Arial"/>
          <w:sz w:val="32"/>
          <w:szCs w:val="32"/>
          <w:rtl/>
        </w:rPr>
        <w:t>لا يخلو عن إشكال</w:t>
      </w:r>
      <w:r w:rsidR="00470831">
        <w:rPr>
          <w:rFonts w:hint="cs"/>
          <w:sz w:val="32"/>
          <w:szCs w:val="32"/>
          <w:rtl/>
        </w:rPr>
        <w:t>.</w:t>
      </w:r>
    </w:p>
    <w:p w14:paraId="50269F9B" w14:textId="77777777" w:rsidR="00D61C27" w:rsidRDefault="008C1C4A" w:rsidP="008C1C4A">
      <w:pPr>
        <w:rPr>
          <w:sz w:val="32"/>
          <w:szCs w:val="32"/>
          <w:rtl/>
        </w:rPr>
      </w:pPr>
      <w:r w:rsidRPr="008C1C4A">
        <w:rPr>
          <w:rFonts w:hint="cs"/>
          <w:sz w:val="32"/>
          <w:szCs w:val="32"/>
          <w:rtl/>
        </w:rPr>
        <w:t xml:space="preserve">حكيم الفقهاء (رض) توقف وقوّى </w:t>
      </w:r>
      <w:r w:rsidR="00D61C27">
        <w:rPr>
          <w:rFonts w:hint="cs"/>
          <w:sz w:val="32"/>
          <w:szCs w:val="32"/>
          <w:rtl/>
        </w:rPr>
        <w:t>است</w:t>
      </w:r>
      <w:r w:rsidRPr="008C1C4A">
        <w:rPr>
          <w:rFonts w:hint="cs"/>
          <w:sz w:val="32"/>
          <w:szCs w:val="32"/>
          <w:rtl/>
        </w:rPr>
        <w:t xml:space="preserve">شكال </w:t>
      </w:r>
      <w:proofErr w:type="spellStart"/>
      <w:r w:rsidRPr="008C1C4A">
        <w:rPr>
          <w:rFonts w:hint="cs"/>
          <w:sz w:val="32"/>
          <w:szCs w:val="32"/>
          <w:rtl/>
        </w:rPr>
        <w:t>اليزدي</w:t>
      </w:r>
      <w:proofErr w:type="spellEnd"/>
      <w:r w:rsidRPr="008C1C4A">
        <w:rPr>
          <w:rFonts w:hint="cs"/>
          <w:sz w:val="32"/>
          <w:szCs w:val="32"/>
          <w:rtl/>
        </w:rPr>
        <w:t xml:space="preserve"> (رض)</w:t>
      </w:r>
      <w:r w:rsidR="00D61C27">
        <w:rPr>
          <w:rFonts w:hint="cs"/>
          <w:sz w:val="32"/>
          <w:szCs w:val="32"/>
          <w:rtl/>
        </w:rPr>
        <w:t>.</w:t>
      </w:r>
    </w:p>
    <w:p w14:paraId="62BFBA8E" w14:textId="64CC0271" w:rsidR="005354A3" w:rsidRDefault="007973F0" w:rsidP="008C1C4A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ثم صرح</w:t>
      </w:r>
      <w:r w:rsidR="008C1C4A" w:rsidRPr="008C1C4A">
        <w:rPr>
          <w:rFonts w:hint="cs"/>
          <w:sz w:val="32"/>
          <w:szCs w:val="32"/>
          <w:rtl/>
        </w:rPr>
        <w:t xml:space="preserve"> حكيم الفقهاء </w:t>
      </w:r>
      <w:r>
        <w:rPr>
          <w:rFonts w:hint="cs"/>
          <w:sz w:val="32"/>
          <w:szCs w:val="32"/>
          <w:rtl/>
        </w:rPr>
        <w:t>ب</w:t>
      </w:r>
      <w:r w:rsidR="008C1C4A" w:rsidRPr="008C1C4A">
        <w:rPr>
          <w:rFonts w:hint="cs"/>
          <w:sz w:val="32"/>
          <w:szCs w:val="32"/>
          <w:rtl/>
        </w:rPr>
        <w:t xml:space="preserve">أن القبقاب </w:t>
      </w:r>
      <w:r>
        <w:rPr>
          <w:rFonts w:hint="cs"/>
          <w:sz w:val="32"/>
          <w:szCs w:val="32"/>
          <w:rtl/>
        </w:rPr>
        <w:t xml:space="preserve">أقرب إلى </w:t>
      </w:r>
      <w:proofErr w:type="spellStart"/>
      <w:r>
        <w:rPr>
          <w:rFonts w:hint="cs"/>
          <w:sz w:val="32"/>
          <w:szCs w:val="32"/>
          <w:rtl/>
        </w:rPr>
        <w:t>الموطوء</w:t>
      </w:r>
      <w:proofErr w:type="spellEnd"/>
      <w:r>
        <w:rPr>
          <w:rFonts w:hint="cs"/>
          <w:sz w:val="32"/>
          <w:szCs w:val="32"/>
          <w:rtl/>
        </w:rPr>
        <w:t xml:space="preserve"> من ال</w:t>
      </w:r>
      <w:r w:rsidR="008C1C4A" w:rsidRPr="008C1C4A">
        <w:rPr>
          <w:rFonts w:hint="cs"/>
          <w:sz w:val="32"/>
          <w:szCs w:val="32"/>
          <w:rtl/>
        </w:rPr>
        <w:t xml:space="preserve">ملبوس وكذلك </w:t>
      </w:r>
      <w:r w:rsidR="005354A3">
        <w:rPr>
          <w:rFonts w:hint="cs"/>
          <w:sz w:val="32"/>
          <w:szCs w:val="32"/>
          <w:rtl/>
        </w:rPr>
        <w:t>ما صنع للزينة مثل القلادة السوار والخلخال من الخشب</w:t>
      </w:r>
      <w:r w:rsidR="00EC7919">
        <w:rPr>
          <w:rFonts w:hint="cs"/>
          <w:sz w:val="32"/>
          <w:szCs w:val="32"/>
          <w:rtl/>
        </w:rPr>
        <w:t xml:space="preserve"> بتقريب أنه ليس من منصرف اللباس المانع من السجود عليه</w:t>
      </w:r>
      <w:r w:rsidR="005354A3">
        <w:rPr>
          <w:rFonts w:hint="cs"/>
          <w:sz w:val="32"/>
          <w:szCs w:val="32"/>
          <w:rtl/>
        </w:rPr>
        <w:t>.</w:t>
      </w:r>
    </w:p>
    <w:p w14:paraId="64EB5E5A" w14:textId="77777777" w:rsidR="005354A3" w:rsidRDefault="008C1C4A" w:rsidP="008C1C4A">
      <w:pPr>
        <w:rPr>
          <w:sz w:val="32"/>
          <w:szCs w:val="32"/>
          <w:rtl/>
        </w:rPr>
      </w:pPr>
      <w:r w:rsidRPr="008C1C4A">
        <w:rPr>
          <w:rFonts w:hint="cs"/>
          <w:sz w:val="32"/>
          <w:szCs w:val="32"/>
          <w:rtl/>
        </w:rPr>
        <w:t xml:space="preserve"> هذا ملخص كلام الحكيم (رض) ولكنه غير واضح</w:t>
      </w:r>
      <w:r w:rsidR="005354A3">
        <w:rPr>
          <w:rFonts w:hint="cs"/>
          <w:sz w:val="32"/>
          <w:szCs w:val="32"/>
          <w:rtl/>
        </w:rPr>
        <w:t>.</w:t>
      </w:r>
    </w:p>
    <w:p w14:paraId="73A1505A" w14:textId="77777777" w:rsidR="00753850" w:rsidRDefault="009F1F4E" w:rsidP="008C1C4A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فإن</w:t>
      </w:r>
      <w:r w:rsidR="008C1C4A" w:rsidRPr="008C1C4A">
        <w:rPr>
          <w:rFonts w:hint="cs"/>
          <w:sz w:val="32"/>
          <w:szCs w:val="32"/>
          <w:rtl/>
        </w:rPr>
        <w:t xml:space="preserve"> ما يعد من الملابس </w:t>
      </w:r>
      <w:r w:rsidR="00AC6ED3">
        <w:rPr>
          <w:rFonts w:hint="cs"/>
          <w:sz w:val="32"/>
          <w:szCs w:val="32"/>
          <w:rtl/>
        </w:rPr>
        <w:t>ت</w:t>
      </w:r>
      <w:r w:rsidR="008C1C4A" w:rsidRPr="008C1C4A">
        <w:rPr>
          <w:rFonts w:hint="cs"/>
          <w:sz w:val="32"/>
          <w:szCs w:val="32"/>
          <w:rtl/>
        </w:rPr>
        <w:t xml:space="preserve">ختلف طريق الاستفادة </w:t>
      </w:r>
      <w:r w:rsidR="00AC6ED3">
        <w:rPr>
          <w:rFonts w:hint="cs"/>
          <w:sz w:val="32"/>
          <w:szCs w:val="32"/>
          <w:rtl/>
        </w:rPr>
        <w:t>منه بحسب كل شيء</w:t>
      </w:r>
      <w:r w:rsidR="008C1C4A" w:rsidRPr="008C1C4A">
        <w:rPr>
          <w:rFonts w:hint="cs"/>
          <w:sz w:val="32"/>
          <w:szCs w:val="32"/>
          <w:rtl/>
        </w:rPr>
        <w:t xml:space="preserve">، </w:t>
      </w:r>
      <w:r w:rsidR="00AC6ED3">
        <w:rPr>
          <w:rFonts w:hint="cs"/>
          <w:sz w:val="32"/>
          <w:szCs w:val="32"/>
          <w:rtl/>
        </w:rPr>
        <w:t>فمثلاً الثوب قد</w:t>
      </w:r>
      <w:r w:rsidR="008C1C4A" w:rsidRPr="008C1C4A">
        <w:rPr>
          <w:rFonts w:hint="cs"/>
          <w:sz w:val="32"/>
          <w:szCs w:val="32"/>
          <w:rtl/>
        </w:rPr>
        <w:t xml:space="preserve"> يستعمل غطاءً وقت النوم ولا يلبس، كذلك القبقاب وإن كان </w:t>
      </w:r>
      <w:proofErr w:type="spellStart"/>
      <w:r w:rsidR="008C1C4A" w:rsidRPr="008C1C4A">
        <w:rPr>
          <w:rFonts w:hint="cs"/>
          <w:sz w:val="32"/>
          <w:szCs w:val="32"/>
          <w:rtl/>
        </w:rPr>
        <w:t>مو</w:t>
      </w:r>
      <w:r w:rsidR="00753850">
        <w:rPr>
          <w:rFonts w:hint="cs"/>
          <w:sz w:val="32"/>
          <w:szCs w:val="32"/>
          <w:rtl/>
        </w:rPr>
        <w:t>طوء</w:t>
      </w:r>
      <w:r w:rsidR="008C1C4A" w:rsidRPr="008C1C4A">
        <w:rPr>
          <w:rFonts w:hint="cs"/>
          <w:sz w:val="32"/>
          <w:szCs w:val="32"/>
          <w:rtl/>
        </w:rPr>
        <w:t>اً</w:t>
      </w:r>
      <w:proofErr w:type="spellEnd"/>
      <w:r w:rsidR="008C1C4A" w:rsidRPr="008C1C4A">
        <w:rPr>
          <w:rFonts w:hint="cs"/>
          <w:sz w:val="32"/>
          <w:szCs w:val="32"/>
          <w:rtl/>
        </w:rPr>
        <w:t xml:space="preserve"> ولكن فيه نحو </w:t>
      </w:r>
      <w:r w:rsidR="00753850">
        <w:rPr>
          <w:rFonts w:hint="cs"/>
          <w:sz w:val="32"/>
          <w:szCs w:val="32"/>
          <w:rtl/>
        </w:rPr>
        <w:t>إ</w:t>
      </w:r>
      <w:r w:rsidR="008C1C4A" w:rsidRPr="008C1C4A">
        <w:rPr>
          <w:rFonts w:hint="cs"/>
          <w:sz w:val="32"/>
          <w:szCs w:val="32"/>
          <w:rtl/>
        </w:rPr>
        <w:t>حاطة في الجسم</w:t>
      </w:r>
      <w:r w:rsidR="00753850">
        <w:rPr>
          <w:rFonts w:hint="cs"/>
          <w:sz w:val="32"/>
          <w:szCs w:val="32"/>
          <w:rtl/>
        </w:rPr>
        <w:t>.</w:t>
      </w:r>
    </w:p>
    <w:p w14:paraId="489212DE" w14:textId="77777777" w:rsidR="005D6866" w:rsidRDefault="008C1C4A" w:rsidP="008C1C4A">
      <w:pPr>
        <w:rPr>
          <w:sz w:val="32"/>
          <w:szCs w:val="32"/>
          <w:rtl/>
        </w:rPr>
      </w:pPr>
      <w:r w:rsidRPr="008C1C4A">
        <w:rPr>
          <w:rFonts w:hint="cs"/>
          <w:sz w:val="32"/>
          <w:szCs w:val="32"/>
          <w:rtl/>
        </w:rPr>
        <w:t xml:space="preserve">والذي ينبغي أن يفهم من صحيحة هشام بن الحكم (رض) </w:t>
      </w:r>
      <w:r w:rsidR="00753850">
        <w:rPr>
          <w:rFonts w:hint="cs"/>
          <w:sz w:val="32"/>
          <w:szCs w:val="32"/>
          <w:rtl/>
        </w:rPr>
        <w:t xml:space="preserve">قوله عليه السلام: </w:t>
      </w:r>
      <w:r w:rsidRPr="008C1C4A">
        <w:rPr>
          <w:rFonts w:hint="cs"/>
          <w:sz w:val="32"/>
          <w:szCs w:val="32"/>
          <w:rtl/>
        </w:rPr>
        <w:t>ما أكل ولبس</w:t>
      </w:r>
      <w:r w:rsidR="00753850">
        <w:rPr>
          <w:rFonts w:hint="cs"/>
          <w:sz w:val="32"/>
          <w:szCs w:val="32"/>
          <w:rtl/>
        </w:rPr>
        <w:t>،</w:t>
      </w:r>
      <w:r w:rsidRPr="008C1C4A">
        <w:rPr>
          <w:rFonts w:hint="cs"/>
          <w:sz w:val="32"/>
          <w:szCs w:val="32"/>
          <w:rtl/>
        </w:rPr>
        <w:t xml:space="preserve"> هذه </w:t>
      </w:r>
      <w:r w:rsidR="00753850">
        <w:rPr>
          <w:rFonts w:hint="cs"/>
          <w:sz w:val="32"/>
          <w:szCs w:val="32"/>
          <w:rtl/>
        </w:rPr>
        <w:t>ال</w:t>
      </w:r>
      <w:r w:rsidRPr="008C1C4A">
        <w:rPr>
          <w:rFonts w:hint="cs"/>
          <w:sz w:val="32"/>
          <w:szCs w:val="32"/>
          <w:rtl/>
        </w:rPr>
        <w:t>كلمة ظاهرة من كلام المعصوم (ع) أنه يدخل في استفادة وحماية الجسم سواء كان بعنوان الفرش أو كان بعنوان الغطاء أو طريق اللبس</w:t>
      </w:r>
      <w:r w:rsidR="005D6866">
        <w:rPr>
          <w:rFonts w:hint="cs"/>
          <w:sz w:val="32"/>
          <w:szCs w:val="32"/>
          <w:rtl/>
        </w:rPr>
        <w:t>.</w:t>
      </w:r>
    </w:p>
    <w:p w14:paraId="7957C4FD" w14:textId="77777777" w:rsidR="00893253" w:rsidRDefault="008C1C4A" w:rsidP="008C1C4A">
      <w:pPr>
        <w:rPr>
          <w:sz w:val="32"/>
          <w:szCs w:val="32"/>
          <w:rtl/>
        </w:rPr>
      </w:pPr>
      <w:r w:rsidRPr="008C1C4A">
        <w:rPr>
          <w:rFonts w:hint="cs"/>
          <w:sz w:val="32"/>
          <w:szCs w:val="32"/>
          <w:rtl/>
        </w:rPr>
        <w:t xml:space="preserve"> وبعبارة واضحة المقصود من اللبس أنه فيه استعداد للانتفاع </w:t>
      </w:r>
      <w:r w:rsidR="005D6866">
        <w:rPr>
          <w:rFonts w:hint="cs"/>
          <w:sz w:val="32"/>
          <w:szCs w:val="32"/>
          <w:rtl/>
        </w:rPr>
        <w:t>ل</w:t>
      </w:r>
      <w:r w:rsidRPr="008C1C4A">
        <w:rPr>
          <w:rFonts w:hint="cs"/>
          <w:sz w:val="32"/>
          <w:szCs w:val="32"/>
          <w:rtl/>
        </w:rPr>
        <w:t>جسم الإنسان بنحو من الاستفادة</w:t>
      </w:r>
      <w:r w:rsidR="00893253">
        <w:rPr>
          <w:rFonts w:hint="cs"/>
          <w:sz w:val="32"/>
          <w:szCs w:val="32"/>
          <w:rtl/>
        </w:rPr>
        <w:t>.</w:t>
      </w:r>
    </w:p>
    <w:p w14:paraId="17863514" w14:textId="77777777" w:rsidR="00E929E6" w:rsidRDefault="008C1C4A" w:rsidP="008C1C4A">
      <w:pPr>
        <w:rPr>
          <w:sz w:val="32"/>
          <w:szCs w:val="32"/>
          <w:rtl/>
        </w:rPr>
      </w:pPr>
      <w:r w:rsidRPr="008C1C4A">
        <w:rPr>
          <w:rFonts w:hint="cs"/>
          <w:sz w:val="32"/>
          <w:szCs w:val="32"/>
          <w:rtl/>
        </w:rPr>
        <w:t xml:space="preserve">كلمة </w:t>
      </w:r>
      <w:r w:rsidR="00E929E6">
        <w:rPr>
          <w:rFonts w:hint="cs"/>
          <w:sz w:val="32"/>
          <w:szCs w:val="32"/>
          <w:rtl/>
        </w:rPr>
        <w:t>ل</w:t>
      </w:r>
      <w:r w:rsidRPr="008C1C4A">
        <w:rPr>
          <w:rFonts w:hint="cs"/>
          <w:sz w:val="32"/>
          <w:szCs w:val="32"/>
          <w:rtl/>
        </w:rPr>
        <w:t xml:space="preserve">بس كلمة عامة وليس يقصد الإمام (ع) </w:t>
      </w:r>
      <w:r w:rsidR="00E929E6">
        <w:rPr>
          <w:rFonts w:hint="cs"/>
          <w:sz w:val="32"/>
          <w:szCs w:val="32"/>
          <w:rtl/>
        </w:rPr>
        <w:t>ال</w:t>
      </w:r>
      <w:r w:rsidRPr="008C1C4A">
        <w:rPr>
          <w:rFonts w:hint="cs"/>
          <w:sz w:val="32"/>
          <w:szCs w:val="32"/>
          <w:rtl/>
        </w:rPr>
        <w:t xml:space="preserve">قميص أو </w:t>
      </w:r>
      <w:r w:rsidR="00E929E6">
        <w:rPr>
          <w:rFonts w:hint="cs"/>
          <w:sz w:val="32"/>
          <w:szCs w:val="32"/>
          <w:rtl/>
        </w:rPr>
        <w:t>الثوب</w:t>
      </w:r>
      <w:r w:rsidRPr="008C1C4A">
        <w:rPr>
          <w:rFonts w:hint="cs"/>
          <w:sz w:val="32"/>
          <w:szCs w:val="32"/>
          <w:rtl/>
        </w:rPr>
        <w:t xml:space="preserve"> أو نحو ذلك </w:t>
      </w:r>
      <w:r w:rsidR="00E929E6">
        <w:rPr>
          <w:rFonts w:hint="cs"/>
          <w:sz w:val="32"/>
          <w:szCs w:val="32"/>
          <w:rtl/>
        </w:rPr>
        <w:t xml:space="preserve">بل </w:t>
      </w:r>
      <w:r w:rsidRPr="008C1C4A">
        <w:rPr>
          <w:rFonts w:hint="cs"/>
          <w:sz w:val="32"/>
          <w:szCs w:val="32"/>
          <w:rtl/>
        </w:rPr>
        <w:t>ما يستفيد</w:t>
      </w:r>
      <w:r w:rsidR="00E929E6">
        <w:rPr>
          <w:rFonts w:hint="cs"/>
          <w:sz w:val="32"/>
          <w:szCs w:val="32"/>
          <w:rtl/>
        </w:rPr>
        <w:t xml:space="preserve"> منه</w:t>
      </w:r>
      <w:r w:rsidRPr="008C1C4A">
        <w:rPr>
          <w:rFonts w:hint="cs"/>
          <w:sz w:val="32"/>
          <w:szCs w:val="32"/>
          <w:rtl/>
        </w:rPr>
        <w:t xml:space="preserve"> الإنسان لحماية جسده </w:t>
      </w:r>
      <w:r w:rsidR="00E929E6">
        <w:rPr>
          <w:rFonts w:hint="cs"/>
          <w:sz w:val="32"/>
          <w:szCs w:val="32"/>
          <w:rtl/>
        </w:rPr>
        <w:t>ب</w:t>
      </w:r>
      <w:r w:rsidRPr="008C1C4A">
        <w:rPr>
          <w:rFonts w:hint="cs"/>
          <w:sz w:val="32"/>
          <w:szCs w:val="32"/>
          <w:rtl/>
        </w:rPr>
        <w:t>جانب من الجوانب سواء كان يتخذه عمامة أو غطاء أو عقالا</w:t>
      </w:r>
      <w:r w:rsidR="00E929E6">
        <w:rPr>
          <w:rFonts w:hint="cs"/>
          <w:sz w:val="32"/>
          <w:szCs w:val="32"/>
          <w:rtl/>
        </w:rPr>
        <w:t>ً</w:t>
      </w:r>
      <w:r w:rsidRPr="008C1C4A">
        <w:rPr>
          <w:rFonts w:hint="cs"/>
          <w:sz w:val="32"/>
          <w:szCs w:val="32"/>
          <w:rtl/>
        </w:rPr>
        <w:t xml:space="preserve"> أو نحو ذلك</w:t>
      </w:r>
      <w:r w:rsidR="00E929E6">
        <w:rPr>
          <w:rFonts w:hint="cs"/>
          <w:sz w:val="32"/>
          <w:szCs w:val="32"/>
          <w:rtl/>
        </w:rPr>
        <w:t>.</w:t>
      </w:r>
    </w:p>
    <w:p w14:paraId="44A452A6" w14:textId="6C9A52C1" w:rsidR="00727467" w:rsidRDefault="008C1C4A" w:rsidP="008C1C4A">
      <w:pPr>
        <w:rPr>
          <w:sz w:val="32"/>
          <w:szCs w:val="32"/>
          <w:rtl/>
        </w:rPr>
      </w:pPr>
      <w:r w:rsidRPr="008C1C4A">
        <w:rPr>
          <w:rFonts w:hint="cs"/>
          <w:sz w:val="32"/>
          <w:szCs w:val="32"/>
          <w:rtl/>
        </w:rPr>
        <w:lastRenderedPageBreak/>
        <w:t xml:space="preserve">فما أفاده حكيم الفقهاء (رض) </w:t>
      </w:r>
      <w:r w:rsidR="000C0B09">
        <w:rPr>
          <w:rFonts w:hint="cs"/>
          <w:sz w:val="32"/>
          <w:szCs w:val="32"/>
          <w:rtl/>
        </w:rPr>
        <w:t xml:space="preserve">تبعاً </w:t>
      </w:r>
      <w:proofErr w:type="spellStart"/>
      <w:r w:rsidR="00466AAB">
        <w:rPr>
          <w:rFonts w:hint="cs"/>
          <w:sz w:val="32"/>
          <w:szCs w:val="32"/>
          <w:rtl/>
        </w:rPr>
        <w:t>ل</w:t>
      </w:r>
      <w:r w:rsidRPr="008C1C4A">
        <w:rPr>
          <w:rFonts w:hint="cs"/>
          <w:sz w:val="32"/>
          <w:szCs w:val="32"/>
          <w:rtl/>
        </w:rPr>
        <w:t>ليزدي</w:t>
      </w:r>
      <w:proofErr w:type="spellEnd"/>
      <w:r w:rsidRPr="008C1C4A">
        <w:rPr>
          <w:rFonts w:hint="cs"/>
          <w:sz w:val="32"/>
          <w:szCs w:val="32"/>
          <w:rtl/>
        </w:rPr>
        <w:t xml:space="preserve"> (رض) </w:t>
      </w:r>
      <w:r w:rsidR="00466AAB">
        <w:rPr>
          <w:rFonts w:hint="cs"/>
          <w:sz w:val="32"/>
          <w:szCs w:val="32"/>
          <w:rtl/>
        </w:rPr>
        <w:t>من</w:t>
      </w:r>
      <w:r w:rsidRPr="008C1C4A">
        <w:rPr>
          <w:rFonts w:hint="cs"/>
          <w:sz w:val="32"/>
          <w:szCs w:val="32"/>
          <w:rtl/>
        </w:rPr>
        <w:t xml:space="preserve"> جواز السجود على القبقاب والنعل المتخذ من الخشب ليس واضحا</w:t>
      </w:r>
      <w:r w:rsidR="00466AAB">
        <w:rPr>
          <w:rFonts w:hint="cs"/>
          <w:sz w:val="32"/>
          <w:szCs w:val="32"/>
          <w:rtl/>
        </w:rPr>
        <w:t>ً</w:t>
      </w:r>
      <w:r w:rsidR="00727467">
        <w:rPr>
          <w:rFonts w:hint="cs"/>
          <w:sz w:val="32"/>
          <w:szCs w:val="32"/>
          <w:rtl/>
        </w:rPr>
        <w:t xml:space="preserve">، بل </w:t>
      </w:r>
      <w:proofErr w:type="spellStart"/>
      <w:r w:rsidR="00727467">
        <w:rPr>
          <w:rFonts w:hint="cs"/>
          <w:sz w:val="32"/>
          <w:szCs w:val="32"/>
          <w:rtl/>
        </w:rPr>
        <w:t>استشكالهما</w:t>
      </w:r>
      <w:proofErr w:type="spellEnd"/>
      <w:r w:rsidR="00727467">
        <w:rPr>
          <w:rFonts w:hint="cs"/>
          <w:sz w:val="32"/>
          <w:szCs w:val="32"/>
          <w:rtl/>
        </w:rPr>
        <w:t xml:space="preserve"> في محله لكونه من الملبوس بالنحو الذي قدمناه.</w:t>
      </w:r>
    </w:p>
    <w:p w14:paraId="3A82C17B" w14:textId="454565BF" w:rsidR="00727467" w:rsidRDefault="008C1C4A" w:rsidP="008C1C4A">
      <w:pPr>
        <w:rPr>
          <w:sz w:val="32"/>
          <w:szCs w:val="32"/>
          <w:rtl/>
        </w:rPr>
      </w:pPr>
      <w:r w:rsidRPr="008C1C4A">
        <w:rPr>
          <w:rFonts w:hint="cs"/>
          <w:sz w:val="32"/>
          <w:szCs w:val="32"/>
          <w:rtl/>
        </w:rPr>
        <w:t xml:space="preserve"> </w:t>
      </w:r>
      <w:r w:rsidR="00727467">
        <w:rPr>
          <w:rFonts w:hint="cs"/>
          <w:sz w:val="32"/>
          <w:szCs w:val="32"/>
          <w:rtl/>
        </w:rPr>
        <w:t xml:space="preserve">قال (رض): </w:t>
      </w:r>
      <w:r w:rsidRPr="008C1C4A">
        <w:rPr>
          <w:rFonts w:hint="cs"/>
          <w:sz w:val="32"/>
          <w:szCs w:val="32"/>
          <w:rtl/>
        </w:rPr>
        <w:t xml:space="preserve">وكذلك </w:t>
      </w:r>
      <w:r w:rsidR="00727467">
        <w:rPr>
          <w:rFonts w:hint="cs"/>
          <w:sz w:val="32"/>
          <w:szCs w:val="32"/>
          <w:rtl/>
        </w:rPr>
        <w:t>ال</w:t>
      </w:r>
      <w:r w:rsidRPr="008C1C4A">
        <w:rPr>
          <w:rFonts w:hint="cs"/>
          <w:sz w:val="32"/>
          <w:szCs w:val="32"/>
          <w:rtl/>
        </w:rPr>
        <w:t xml:space="preserve">ثوب </w:t>
      </w:r>
      <w:r w:rsidR="00727467">
        <w:rPr>
          <w:rFonts w:hint="cs"/>
          <w:sz w:val="32"/>
          <w:szCs w:val="32"/>
          <w:rtl/>
        </w:rPr>
        <w:t>ال</w:t>
      </w:r>
      <w:r w:rsidRPr="008C1C4A">
        <w:rPr>
          <w:rFonts w:hint="cs"/>
          <w:sz w:val="32"/>
          <w:szCs w:val="32"/>
          <w:rtl/>
        </w:rPr>
        <w:t>متخذ من الخوص</w:t>
      </w:r>
      <w:r w:rsidR="00727467">
        <w:rPr>
          <w:rFonts w:hint="cs"/>
          <w:sz w:val="32"/>
          <w:szCs w:val="32"/>
          <w:rtl/>
        </w:rPr>
        <w:t>.</w:t>
      </w:r>
    </w:p>
    <w:p w14:paraId="63D728C1" w14:textId="10C91481" w:rsidR="00084E59" w:rsidRDefault="00AE3AA0" w:rsidP="008C1C4A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</w:t>
      </w:r>
      <w:r w:rsidR="00491B36">
        <w:rPr>
          <w:rFonts w:hint="cs"/>
          <w:sz w:val="32"/>
          <w:szCs w:val="32"/>
          <w:rtl/>
        </w:rPr>
        <w:t xml:space="preserve">كذلك كسابقه أن كل ما </w:t>
      </w:r>
      <w:r w:rsidR="008C1C4A" w:rsidRPr="008C1C4A">
        <w:rPr>
          <w:rFonts w:hint="cs"/>
          <w:sz w:val="32"/>
          <w:szCs w:val="32"/>
          <w:rtl/>
        </w:rPr>
        <w:t>ينتف</w:t>
      </w:r>
      <w:r w:rsidR="00245B04">
        <w:rPr>
          <w:rFonts w:hint="cs"/>
          <w:sz w:val="32"/>
          <w:szCs w:val="32"/>
          <w:rtl/>
        </w:rPr>
        <w:t>ع</w:t>
      </w:r>
      <w:r w:rsidR="008C1C4A" w:rsidRPr="008C1C4A">
        <w:rPr>
          <w:rFonts w:hint="cs"/>
          <w:sz w:val="32"/>
          <w:szCs w:val="32"/>
          <w:rtl/>
        </w:rPr>
        <w:t xml:space="preserve"> به الإنسان بجسده سواء كان بعنوان العمامة أو </w:t>
      </w:r>
      <w:r w:rsidR="00245B04">
        <w:rPr>
          <w:rFonts w:hint="cs"/>
          <w:sz w:val="32"/>
          <w:szCs w:val="32"/>
          <w:rtl/>
        </w:rPr>
        <w:t>ق</w:t>
      </w:r>
      <w:r w:rsidR="008C1C4A" w:rsidRPr="008C1C4A">
        <w:rPr>
          <w:rFonts w:hint="cs"/>
          <w:sz w:val="32"/>
          <w:szCs w:val="32"/>
          <w:rtl/>
        </w:rPr>
        <w:t>لنسوة أو نحو ذلك أو كان قميص</w:t>
      </w:r>
      <w:r w:rsidR="00245B04">
        <w:rPr>
          <w:rFonts w:hint="cs"/>
          <w:sz w:val="32"/>
          <w:szCs w:val="32"/>
          <w:rtl/>
        </w:rPr>
        <w:t>اً</w:t>
      </w:r>
      <w:r w:rsidR="008C1C4A" w:rsidRPr="008C1C4A">
        <w:rPr>
          <w:rFonts w:hint="cs"/>
          <w:sz w:val="32"/>
          <w:szCs w:val="32"/>
          <w:rtl/>
        </w:rPr>
        <w:t xml:space="preserve"> أو بعنوان اللباس ونحو ذلك كل ذلك من الملابس</w:t>
      </w:r>
      <w:r w:rsidR="00084E59">
        <w:rPr>
          <w:rFonts w:hint="cs"/>
          <w:sz w:val="32"/>
          <w:szCs w:val="32"/>
          <w:rtl/>
        </w:rPr>
        <w:t>.</w:t>
      </w:r>
    </w:p>
    <w:p w14:paraId="310B4602" w14:textId="77777777" w:rsidR="00491B36" w:rsidRDefault="008C1C4A" w:rsidP="008C1C4A">
      <w:pPr>
        <w:rPr>
          <w:sz w:val="32"/>
          <w:szCs w:val="32"/>
          <w:rtl/>
        </w:rPr>
      </w:pPr>
      <w:r w:rsidRPr="008C1C4A">
        <w:rPr>
          <w:rFonts w:hint="cs"/>
          <w:sz w:val="32"/>
          <w:szCs w:val="32"/>
          <w:rtl/>
        </w:rPr>
        <w:t xml:space="preserve">مسألة أخرى قال </w:t>
      </w:r>
      <w:proofErr w:type="spellStart"/>
      <w:r w:rsidRPr="008C1C4A">
        <w:rPr>
          <w:rFonts w:hint="cs"/>
          <w:sz w:val="32"/>
          <w:szCs w:val="32"/>
          <w:rtl/>
        </w:rPr>
        <w:t>اليزدي</w:t>
      </w:r>
      <w:proofErr w:type="spellEnd"/>
      <w:r w:rsidRPr="008C1C4A">
        <w:rPr>
          <w:rFonts w:hint="cs"/>
          <w:sz w:val="32"/>
          <w:szCs w:val="32"/>
          <w:rtl/>
        </w:rPr>
        <w:t xml:space="preserve"> (رض) </w:t>
      </w:r>
      <w:proofErr w:type="spellStart"/>
      <w:r w:rsidRPr="008C1C4A">
        <w:rPr>
          <w:rFonts w:hint="cs"/>
          <w:sz w:val="32"/>
          <w:szCs w:val="32"/>
          <w:rtl/>
        </w:rPr>
        <w:t>ال</w:t>
      </w:r>
      <w:r w:rsidR="00491B36">
        <w:rPr>
          <w:rFonts w:hint="cs"/>
          <w:sz w:val="32"/>
          <w:szCs w:val="32"/>
          <w:rtl/>
        </w:rPr>
        <w:t>أ</w:t>
      </w:r>
      <w:r w:rsidRPr="008C1C4A">
        <w:rPr>
          <w:rFonts w:hint="cs"/>
          <w:sz w:val="32"/>
          <w:szCs w:val="32"/>
          <w:rtl/>
        </w:rPr>
        <w:t>حوط</w:t>
      </w:r>
      <w:proofErr w:type="spellEnd"/>
      <w:r w:rsidRPr="008C1C4A">
        <w:rPr>
          <w:rFonts w:hint="cs"/>
          <w:sz w:val="32"/>
          <w:szCs w:val="32"/>
          <w:rtl/>
        </w:rPr>
        <w:t xml:space="preserve"> ترك السجود على القنب، القنب نوع من النبات يقال له قنب</w:t>
      </w:r>
      <w:r w:rsidR="00491B36">
        <w:rPr>
          <w:rFonts w:hint="cs"/>
          <w:sz w:val="32"/>
          <w:szCs w:val="32"/>
          <w:rtl/>
        </w:rPr>
        <w:t>.</w:t>
      </w:r>
    </w:p>
    <w:p w14:paraId="6F92BD45" w14:textId="597AE892" w:rsidR="0075775A" w:rsidRDefault="008C1C4A" w:rsidP="008C1C4A">
      <w:pPr>
        <w:rPr>
          <w:sz w:val="32"/>
          <w:szCs w:val="32"/>
          <w:rtl/>
        </w:rPr>
      </w:pPr>
      <w:r w:rsidRPr="008C1C4A">
        <w:rPr>
          <w:rFonts w:hint="cs"/>
          <w:sz w:val="32"/>
          <w:szCs w:val="32"/>
          <w:rtl/>
        </w:rPr>
        <w:t xml:space="preserve"> بل لابد من القول </w:t>
      </w:r>
      <w:r w:rsidR="0075775A">
        <w:rPr>
          <w:rFonts w:hint="cs"/>
          <w:sz w:val="32"/>
          <w:szCs w:val="32"/>
          <w:rtl/>
        </w:rPr>
        <w:t>إ</w:t>
      </w:r>
      <w:r w:rsidRPr="008C1C4A">
        <w:rPr>
          <w:rFonts w:hint="cs"/>
          <w:sz w:val="32"/>
          <w:szCs w:val="32"/>
          <w:rtl/>
        </w:rPr>
        <w:t>نه لا يجوز السجود عل</w:t>
      </w:r>
      <w:r w:rsidR="0075775A">
        <w:rPr>
          <w:rFonts w:hint="cs"/>
          <w:sz w:val="32"/>
          <w:szCs w:val="32"/>
          <w:rtl/>
        </w:rPr>
        <w:t>ى القنب</w:t>
      </w:r>
      <w:r w:rsidRPr="008C1C4A">
        <w:rPr>
          <w:rFonts w:hint="cs"/>
          <w:sz w:val="32"/>
          <w:szCs w:val="32"/>
          <w:rtl/>
        </w:rPr>
        <w:t xml:space="preserve"> ل</w:t>
      </w:r>
      <w:r w:rsidR="0075775A">
        <w:rPr>
          <w:rFonts w:hint="cs"/>
          <w:sz w:val="32"/>
          <w:szCs w:val="32"/>
          <w:rtl/>
        </w:rPr>
        <w:t>أ</w:t>
      </w:r>
      <w:r w:rsidRPr="008C1C4A">
        <w:rPr>
          <w:rFonts w:hint="cs"/>
          <w:sz w:val="32"/>
          <w:szCs w:val="32"/>
          <w:rtl/>
        </w:rPr>
        <w:t xml:space="preserve">ن حاله حال القطن </w:t>
      </w:r>
      <w:r w:rsidR="0075775A">
        <w:rPr>
          <w:rFonts w:hint="cs"/>
          <w:sz w:val="32"/>
          <w:szCs w:val="32"/>
          <w:rtl/>
        </w:rPr>
        <w:t>ف</w:t>
      </w:r>
      <w:r w:rsidRPr="008C1C4A">
        <w:rPr>
          <w:rFonts w:hint="cs"/>
          <w:sz w:val="32"/>
          <w:szCs w:val="32"/>
          <w:rtl/>
        </w:rPr>
        <w:t>كما أن القطن يتخذ منه خيوط وهذه الخيوط تكون مفيدة للإنسان لصنع القماش ونحو ذلك، كذلك القنب</w:t>
      </w:r>
      <w:r w:rsidR="0075775A">
        <w:rPr>
          <w:rFonts w:hint="cs"/>
          <w:sz w:val="32"/>
          <w:szCs w:val="32"/>
          <w:rtl/>
        </w:rPr>
        <w:t>.</w:t>
      </w:r>
    </w:p>
    <w:p w14:paraId="3E70A6B9" w14:textId="77777777" w:rsidR="00906A16" w:rsidRDefault="008C1C4A" w:rsidP="008C1C4A">
      <w:pPr>
        <w:rPr>
          <w:sz w:val="32"/>
          <w:szCs w:val="32"/>
          <w:rtl/>
        </w:rPr>
      </w:pPr>
      <w:r w:rsidRPr="008C1C4A">
        <w:rPr>
          <w:rFonts w:hint="cs"/>
          <w:sz w:val="32"/>
          <w:szCs w:val="32"/>
          <w:rtl/>
        </w:rPr>
        <w:t xml:space="preserve">فالنتيجة ما أفاده </w:t>
      </w:r>
      <w:proofErr w:type="spellStart"/>
      <w:r w:rsidRPr="008C1C4A">
        <w:rPr>
          <w:rFonts w:hint="cs"/>
          <w:sz w:val="32"/>
          <w:szCs w:val="32"/>
          <w:rtl/>
        </w:rPr>
        <w:t>اليزدي</w:t>
      </w:r>
      <w:proofErr w:type="spellEnd"/>
      <w:r w:rsidRPr="008C1C4A">
        <w:rPr>
          <w:rFonts w:hint="cs"/>
          <w:sz w:val="32"/>
          <w:szCs w:val="32"/>
          <w:rtl/>
        </w:rPr>
        <w:t xml:space="preserve"> (رض) </w:t>
      </w:r>
      <w:r w:rsidR="00906A16">
        <w:rPr>
          <w:rFonts w:hint="cs"/>
          <w:sz w:val="32"/>
          <w:szCs w:val="32"/>
          <w:rtl/>
        </w:rPr>
        <w:t xml:space="preserve">من الاحتياط بعدم </w:t>
      </w:r>
      <w:r w:rsidRPr="008C1C4A">
        <w:rPr>
          <w:rFonts w:hint="cs"/>
          <w:sz w:val="32"/>
          <w:szCs w:val="32"/>
          <w:rtl/>
        </w:rPr>
        <w:t>السجود</w:t>
      </w:r>
      <w:r w:rsidR="00906A16">
        <w:rPr>
          <w:rFonts w:hint="cs"/>
          <w:sz w:val="32"/>
          <w:szCs w:val="32"/>
          <w:rtl/>
        </w:rPr>
        <w:t xml:space="preserve"> على القنب</w:t>
      </w:r>
      <w:r w:rsidRPr="008C1C4A">
        <w:rPr>
          <w:rFonts w:hint="cs"/>
          <w:sz w:val="32"/>
          <w:szCs w:val="32"/>
          <w:rtl/>
        </w:rPr>
        <w:t xml:space="preserve"> </w:t>
      </w:r>
      <w:r w:rsidR="00906A16">
        <w:rPr>
          <w:rFonts w:hint="cs"/>
          <w:sz w:val="32"/>
          <w:szCs w:val="32"/>
          <w:rtl/>
        </w:rPr>
        <w:t xml:space="preserve">غير واضح </w:t>
      </w:r>
      <w:r w:rsidRPr="008C1C4A">
        <w:rPr>
          <w:rFonts w:hint="cs"/>
          <w:sz w:val="32"/>
          <w:szCs w:val="32"/>
          <w:rtl/>
        </w:rPr>
        <w:t xml:space="preserve">بل </w:t>
      </w:r>
      <w:r w:rsidR="00906A16">
        <w:rPr>
          <w:rFonts w:hint="cs"/>
          <w:sz w:val="32"/>
          <w:szCs w:val="32"/>
          <w:rtl/>
        </w:rPr>
        <w:t xml:space="preserve">لا بد أن </w:t>
      </w:r>
      <w:r w:rsidRPr="008C1C4A">
        <w:rPr>
          <w:rFonts w:hint="cs"/>
          <w:sz w:val="32"/>
          <w:szCs w:val="32"/>
          <w:rtl/>
        </w:rPr>
        <w:t xml:space="preserve">يفتي </w:t>
      </w:r>
      <w:r w:rsidR="00906A16">
        <w:rPr>
          <w:rFonts w:hint="cs"/>
          <w:sz w:val="32"/>
          <w:szCs w:val="32"/>
          <w:rtl/>
        </w:rPr>
        <w:t>بذلك.</w:t>
      </w:r>
    </w:p>
    <w:p w14:paraId="64A5DBFA" w14:textId="77777777" w:rsidR="004A410D" w:rsidRDefault="008C1C4A" w:rsidP="008C1C4A">
      <w:pPr>
        <w:rPr>
          <w:sz w:val="32"/>
          <w:szCs w:val="32"/>
          <w:rtl/>
        </w:rPr>
      </w:pPr>
      <w:r w:rsidRPr="008C1C4A">
        <w:rPr>
          <w:rFonts w:hint="cs"/>
          <w:sz w:val="32"/>
          <w:szCs w:val="32"/>
          <w:rtl/>
        </w:rPr>
        <w:t>نعم</w:t>
      </w:r>
      <w:r w:rsidR="00906A16">
        <w:rPr>
          <w:rFonts w:hint="cs"/>
          <w:sz w:val="32"/>
          <w:szCs w:val="32"/>
          <w:rtl/>
        </w:rPr>
        <w:t>،</w:t>
      </w:r>
      <w:r w:rsidRPr="008C1C4A">
        <w:rPr>
          <w:rFonts w:hint="cs"/>
          <w:sz w:val="32"/>
          <w:szCs w:val="32"/>
          <w:rtl/>
        </w:rPr>
        <w:t xml:space="preserve"> نفس القنب بحيث يكون نباتا</w:t>
      </w:r>
      <w:r w:rsidR="00906A16">
        <w:rPr>
          <w:rFonts w:hint="cs"/>
          <w:sz w:val="32"/>
          <w:szCs w:val="32"/>
          <w:rtl/>
        </w:rPr>
        <w:t>ً</w:t>
      </w:r>
      <w:r w:rsidRPr="008C1C4A">
        <w:rPr>
          <w:rFonts w:hint="cs"/>
          <w:sz w:val="32"/>
          <w:szCs w:val="32"/>
          <w:rtl/>
        </w:rPr>
        <w:t xml:space="preserve"> من الأرض يجوز السجود عليه</w:t>
      </w:r>
      <w:r w:rsidR="004A410D">
        <w:rPr>
          <w:rFonts w:hint="cs"/>
          <w:sz w:val="32"/>
          <w:szCs w:val="32"/>
          <w:rtl/>
        </w:rPr>
        <w:t>.</w:t>
      </w:r>
    </w:p>
    <w:p w14:paraId="30A2CDAB" w14:textId="4F457889" w:rsidR="008C1C4A" w:rsidRPr="008C1C4A" w:rsidRDefault="008C1C4A" w:rsidP="008C1C4A">
      <w:pPr>
        <w:rPr>
          <w:sz w:val="32"/>
          <w:szCs w:val="32"/>
        </w:rPr>
      </w:pPr>
      <w:r w:rsidRPr="008C1C4A">
        <w:rPr>
          <w:rFonts w:hint="cs"/>
          <w:sz w:val="32"/>
          <w:szCs w:val="32"/>
          <w:rtl/>
        </w:rPr>
        <w:t xml:space="preserve">أما ما يؤخذ من النبات من الخيوط </w:t>
      </w:r>
      <w:r w:rsidR="00FE0D0E">
        <w:rPr>
          <w:rFonts w:hint="cs"/>
          <w:sz w:val="32"/>
          <w:szCs w:val="32"/>
          <w:rtl/>
        </w:rPr>
        <w:t>ليكون ملبساً</w:t>
      </w:r>
      <w:r w:rsidRPr="008C1C4A">
        <w:rPr>
          <w:rFonts w:hint="cs"/>
          <w:sz w:val="32"/>
          <w:szCs w:val="32"/>
          <w:rtl/>
        </w:rPr>
        <w:t xml:space="preserve"> ونحو ذلك فلا يجوز السجود عليه إن شاء الله تعالى </w:t>
      </w:r>
      <w:r w:rsidR="00FE0D0E" w:rsidRPr="008C1C4A">
        <w:rPr>
          <w:rFonts w:hint="cs"/>
          <w:sz w:val="32"/>
          <w:szCs w:val="32"/>
          <w:rtl/>
        </w:rPr>
        <w:t xml:space="preserve">وللكلام تتمة </w:t>
      </w:r>
      <w:r w:rsidRPr="008C1C4A">
        <w:rPr>
          <w:rFonts w:hint="cs"/>
          <w:sz w:val="32"/>
          <w:szCs w:val="32"/>
          <w:rtl/>
        </w:rPr>
        <w:t xml:space="preserve">والحمد لله رب العالمين. </w:t>
      </w:r>
    </w:p>
    <w:p w14:paraId="4ACD78EE" w14:textId="77777777" w:rsidR="008C1C4A" w:rsidRPr="008C1C4A" w:rsidRDefault="008C1C4A" w:rsidP="008C1C4A">
      <w:pPr>
        <w:jc w:val="left"/>
        <w:rPr>
          <w:rFonts w:cs="Arial"/>
          <w:sz w:val="32"/>
          <w:szCs w:val="32"/>
          <w:rtl/>
        </w:rPr>
      </w:pPr>
    </w:p>
    <w:p w14:paraId="18F1848E" w14:textId="77777777" w:rsidR="00306F07" w:rsidRPr="008C1C4A" w:rsidRDefault="00306F07">
      <w:pPr>
        <w:rPr>
          <w:sz w:val="32"/>
          <w:szCs w:val="32"/>
        </w:rPr>
      </w:pPr>
    </w:p>
    <w:sectPr w:rsidR="00306F07" w:rsidRPr="008C1C4A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C4A"/>
    <w:rsid w:val="00084E59"/>
    <w:rsid w:val="000C0B09"/>
    <w:rsid w:val="000D0D73"/>
    <w:rsid w:val="00201F88"/>
    <w:rsid w:val="00245B04"/>
    <w:rsid w:val="00306F07"/>
    <w:rsid w:val="0033661B"/>
    <w:rsid w:val="00466AAB"/>
    <w:rsid w:val="00470831"/>
    <w:rsid w:val="00491B36"/>
    <w:rsid w:val="004A410D"/>
    <w:rsid w:val="005354A3"/>
    <w:rsid w:val="005D6866"/>
    <w:rsid w:val="005F72A1"/>
    <w:rsid w:val="006840FD"/>
    <w:rsid w:val="00727467"/>
    <w:rsid w:val="00743EBA"/>
    <w:rsid w:val="00753850"/>
    <w:rsid w:val="0075775A"/>
    <w:rsid w:val="007973F0"/>
    <w:rsid w:val="00811EC9"/>
    <w:rsid w:val="00893253"/>
    <w:rsid w:val="008C1C4A"/>
    <w:rsid w:val="00906A16"/>
    <w:rsid w:val="009F1F4E"/>
    <w:rsid w:val="00AC6ED3"/>
    <w:rsid w:val="00AE3AA0"/>
    <w:rsid w:val="00AE603B"/>
    <w:rsid w:val="00D61C27"/>
    <w:rsid w:val="00E929E6"/>
    <w:rsid w:val="00EC7919"/>
    <w:rsid w:val="00FE0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FA0C9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1C4A"/>
    <w:pPr>
      <w:bidi/>
      <w:spacing w:before="120" w:after="60" w:line="360" w:lineRule="auto"/>
      <w:ind w:firstLine="397"/>
      <w:jc w:val="both"/>
    </w:pPr>
    <w:rPr>
      <w:rFonts w:ascii="Times New Roman" w:eastAsia="Times New Roman" w:hAnsi="Times New Roman"/>
      <w:spacing w:val="4"/>
      <w:sz w:val="24"/>
      <w:szCs w:val="36"/>
    </w:rPr>
  </w:style>
  <w:style w:type="paragraph" w:styleId="1">
    <w:name w:val="heading 1"/>
    <w:basedOn w:val="a"/>
    <w:next w:val="a"/>
    <w:link w:val="1Char"/>
    <w:uiPriority w:val="9"/>
    <w:qFormat/>
    <w:rsid w:val="008C1C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8C1C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8C1C4A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8C1C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8C1C4A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8C1C4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8C1C4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8C1C4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8C1C4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8C1C4A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8C1C4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8C1C4A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8C1C4A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8C1C4A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8C1C4A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8C1C4A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8C1C4A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8C1C4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8C1C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8C1C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8C1C4A"/>
    <w:pPr>
      <w:numPr>
        <w:ilvl w:val="1"/>
      </w:numPr>
      <w:spacing w:after="160"/>
      <w:ind w:firstLine="39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8C1C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8C1C4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8C1C4A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8C1C4A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8C1C4A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8C1C4A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8C1C4A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8C1C4A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1C4A"/>
    <w:pPr>
      <w:bidi/>
      <w:spacing w:before="120" w:after="60" w:line="360" w:lineRule="auto"/>
      <w:ind w:firstLine="397"/>
      <w:jc w:val="both"/>
    </w:pPr>
    <w:rPr>
      <w:rFonts w:ascii="Times New Roman" w:eastAsia="Times New Roman" w:hAnsi="Times New Roman"/>
      <w:spacing w:val="4"/>
      <w:sz w:val="24"/>
      <w:szCs w:val="36"/>
    </w:rPr>
  </w:style>
  <w:style w:type="paragraph" w:styleId="1">
    <w:name w:val="heading 1"/>
    <w:basedOn w:val="a"/>
    <w:next w:val="a"/>
    <w:link w:val="1Char"/>
    <w:uiPriority w:val="9"/>
    <w:qFormat/>
    <w:rsid w:val="008C1C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8C1C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8C1C4A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8C1C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8C1C4A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8C1C4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8C1C4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8C1C4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8C1C4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8C1C4A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8C1C4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8C1C4A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8C1C4A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8C1C4A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8C1C4A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8C1C4A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8C1C4A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8C1C4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8C1C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8C1C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8C1C4A"/>
    <w:pPr>
      <w:numPr>
        <w:ilvl w:val="1"/>
      </w:numPr>
      <w:spacing w:after="160"/>
      <w:ind w:firstLine="39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8C1C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8C1C4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8C1C4A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8C1C4A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8C1C4A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8C1C4A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8C1C4A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8C1C4A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303</Words>
  <Characters>1728</Characters>
  <Application>Microsoft Office Word</Application>
  <DocSecurity>0</DocSecurity>
  <Lines>14</Lines>
  <Paragraphs>4</Paragraphs>
  <ScaleCrop>false</ScaleCrop>
  <Company/>
  <LinksUpToDate>false</LinksUpToDate>
  <CharactersWithSpaces>2027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28</cp:revision>
  <dcterms:created xsi:type="dcterms:W3CDTF">2026-04-22T21:49:00Z</dcterms:created>
  <dcterms:modified xsi:type="dcterms:W3CDTF">2026-04-23T04:53:00Z</dcterms:modified>
</cp:coreProperties>
</file>