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A8742C" w:rsidRPr="00A8742C" w:rsidRDefault="00A8742C" w:rsidP="00A8742C">
      <w:pPr>
        <w:jc w:val="center"/>
        <w:rPr>
          <w:b/>
          <w:bCs/>
          <w:sz w:val="32"/>
          <w:szCs w:val="32"/>
          <w:rtl/>
        </w:rPr>
      </w:pPr>
      <w:r w:rsidRPr="00A8742C">
        <w:rPr>
          <w:b/>
          <w:bCs/>
          <w:sz w:val="32"/>
          <w:szCs w:val="32"/>
          <w:rtl/>
        </w:rPr>
        <w:t xml:space="preserve">درس الفقه </w:t>
      </w:r>
      <w:r w:rsidRPr="00A8742C">
        <w:rPr>
          <w:rFonts w:hint="cs"/>
          <w:b/>
          <w:bCs/>
          <w:sz w:val="32"/>
          <w:szCs w:val="32"/>
          <w:rtl/>
        </w:rPr>
        <w:t>21</w:t>
      </w:r>
      <w:r w:rsidRPr="00A8742C">
        <w:rPr>
          <w:b/>
          <w:bCs/>
          <w:sz w:val="32"/>
          <w:szCs w:val="32"/>
          <w:rtl/>
        </w:rPr>
        <w:t xml:space="preserve"> شعبان 1447هـ‏</w:t>
      </w:r>
    </w:p>
    <w:p w:rsidR="00A8742C" w:rsidRPr="00A8742C" w:rsidRDefault="00A8742C" w:rsidP="00D474AD">
      <w:pPr>
        <w:jc w:val="center"/>
        <w:rPr>
          <w:b/>
          <w:bCs/>
          <w:sz w:val="32"/>
          <w:szCs w:val="32"/>
          <w:rtl/>
        </w:rPr>
      </w:pPr>
      <w:proofErr w:type="spellStart"/>
      <w:r w:rsidRPr="00A8742C">
        <w:rPr>
          <w:rFonts w:hint="cs"/>
          <w:b/>
          <w:bCs/>
          <w:sz w:val="32"/>
          <w:szCs w:val="32"/>
          <w:rtl/>
        </w:rPr>
        <w:t>الإثنين</w:t>
      </w:r>
      <w:proofErr w:type="spellEnd"/>
      <w:r w:rsidRPr="00A8742C">
        <w:rPr>
          <w:b/>
          <w:bCs/>
          <w:sz w:val="32"/>
          <w:szCs w:val="32"/>
          <w:rtl/>
        </w:rPr>
        <w:t xml:space="preserve"> </w:t>
      </w:r>
      <w:r w:rsidRPr="00A8742C">
        <w:rPr>
          <w:rFonts w:hint="cs"/>
          <w:b/>
          <w:bCs/>
          <w:sz w:val="32"/>
          <w:szCs w:val="32"/>
          <w:rtl/>
        </w:rPr>
        <w:t>9</w:t>
      </w:r>
      <w:r w:rsidRPr="00A8742C">
        <w:rPr>
          <w:b/>
          <w:bCs/>
          <w:sz w:val="32"/>
          <w:szCs w:val="32"/>
          <w:rtl/>
        </w:rPr>
        <w:t xml:space="preserve"> </w:t>
      </w:r>
      <w:r w:rsidR="00D474AD">
        <w:rPr>
          <w:rFonts w:hint="cs"/>
          <w:b/>
          <w:bCs/>
          <w:sz w:val="32"/>
          <w:szCs w:val="32"/>
          <w:rtl/>
        </w:rPr>
        <w:t>شباط</w:t>
      </w:r>
      <w:r w:rsidRPr="00A8742C">
        <w:rPr>
          <w:b/>
          <w:bCs/>
          <w:sz w:val="32"/>
          <w:szCs w:val="32"/>
          <w:rtl/>
        </w:rPr>
        <w:t xml:space="preserve"> 2026‏ م</w:t>
      </w:r>
    </w:p>
    <w:p w:rsidR="00A8742C" w:rsidRPr="00A8742C" w:rsidRDefault="00D474AD" w:rsidP="00BA1395">
      <w:pPr>
        <w:jc w:val="center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الموضوع: </w:t>
      </w:r>
      <w:bookmarkStart w:id="0" w:name="_GoBack"/>
      <w:bookmarkEnd w:id="0"/>
      <w:r w:rsidR="00A8742C" w:rsidRPr="00A8742C">
        <w:rPr>
          <w:b/>
          <w:bCs/>
          <w:sz w:val="32"/>
          <w:szCs w:val="32"/>
          <w:rtl/>
        </w:rPr>
        <w:t xml:space="preserve">مكان المصلي: السجود على </w:t>
      </w:r>
      <w:r w:rsidR="00BA1395">
        <w:rPr>
          <w:rFonts w:hint="cs"/>
          <w:b/>
          <w:bCs/>
          <w:sz w:val="32"/>
          <w:szCs w:val="32"/>
          <w:rtl/>
        </w:rPr>
        <w:t>قشور الثمار</w:t>
      </w:r>
      <w:r w:rsidR="005D602C">
        <w:rPr>
          <w:rFonts w:hint="cs"/>
          <w:b/>
          <w:bCs/>
          <w:sz w:val="32"/>
          <w:szCs w:val="32"/>
          <w:rtl/>
        </w:rPr>
        <w:t xml:space="preserve"> </w:t>
      </w:r>
    </w:p>
    <w:p w:rsidR="00A8742C" w:rsidRPr="00A8742C" w:rsidRDefault="00A8742C" w:rsidP="00A8742C">
      <w:pPr>
        <w:jc w:val="center"/>
        <w:rPr>
          <w:b/>
          <w:bCs/>
          <w:sz w:val="32"/>
          <w:szCs w:val="32"/>
          <w:rtl/>
        </w:rPr>
      </w:pPr>
      <w:r w:rsidRPr="00A8742C">
        <w:rPr>
          <w:b/>
          <w:bCs/>
          <w:sz w:val="32"/>
          <w:szCs w:val="32"/>
          <w:rtl/>
        </w:rPr>
        <w:t>بسم الله الرحمن الرحيم</w:t>
      </w:r>
    </w:p>
    <w:p w:rsidR="00F2753D" w:rsidRDefault="00815B66" w:rsidP="00BA1395">
      <w:pPr>
        <w:jc w:val="left"/>
        <w:rPr>
          <w:sz w:val="32"/>
          <w:szCs w:val="32"/>
          <w:rtl/>
        </w:rPr>
      </w:pPr>
      <w:r w:rsidRPr="00A8742C">
        <w:rPr>
          <w:rFonts w:hint="cs"/>
          <w:sz w:val="32"/>
          <w:szCs w:val="32"/>
          <w:rtl/>
        </w:rPr>
        <w:t xml:space="preserve">كان الكلام فيما أفاده اليزدي (رض) </w:t>
      </w:r>
      <w:r w:rsidR="00BA1395">
        <w:rPr>
          <w:rFonts w:hint="cs"/>
          <w:sz w:val="32"/>
          <w:szCs w:val="32"/>
          <w:rtl/>
        </w:rPr>
        <w:t>من</w:t>
      </w:r>
      <w:r w:rsidRPr="00A8742C">
        <w:rPr>
          <w:rFonts w:hint="cs"/>
          <w:sz w:val="32"/>
          <w:szCs w:val="32"/>
          <w:rtl/>
        </w:rPr>
        <w:t xml:space="preserve"> جو</w:t>
      </w:r>
      <w:r w:rsidR="00BA1395">
        <w:rPr>
          <w:rFonts w:hint="cs"/>
          <w:sz w:val="32"/>
          <w:szCs w:val="32"/>
          <w:rtl/>
        </w:rPr>
        <w:t>ا</w:t>
      </w:r>
      <w:r w:rsidRPr="00A8742C">
        <w:rPr>
          <w:rFonts w:hint="cs"/>
          <w:sz w:val="32"/>
          <w:szCs w:val="32"/>
          <w:rtl/>
        </w:rPr>
        <w:t>ز السجود على مأكول</w:t>
      </w:r>
      <w:r w:rsidR="00BA1395">
        <w:rPr>
          <w:rFonts w:hint="cs"/>
          <w:sz w:val="32"/>
          <w:szCs w:val="32"/>
          <w:rtl/>
        </w:rPr>
        <w:t xml:space="preserve"> </w:t>
      </w:r>
      <w:r w:rsidRPr="00A8742C">
        <w:rPr>
          <w:rFonts w:hint="cs"/>
          <w:sz w:val="32"/>
          <w:szCs w:val="32"/>
          <w:rtl/>
        </w:rPr>
        <w:t xml:space="preserve">الحيوانات كالتبن والعلف، </w:t>
      </w:r>
      <w:r w:rsidR="00BA1395">
        <w:rPr>
          <w:rFonts w:hint="cs"/>
          <w:sz w:val="32"/>
          <w:szCs w:val="32"/>
          <w:rtl/>
        </w:rPr>
        <w:t>و</w:t>
      </w:r>
      <w:r w:rsidRPr="00A8742C">
        <w:rPr>
          <w:rFonts w:hint="cs"/>
          <w:sz w:val="32"/>
          <w:szCs w:val="32"/>
          <w:rtl/>
        </w:rPr>
        <w:t xml:space="preserve">تعرضنا في المباحثة السابقة لهذه المسألة </w:t>
      </w:r>
      <w:r w:rsidR="00BA1395">
        <w:rPr>
          <w:rFonts w:hint="cs"/>
          <w:sz w:val="32"/>
          <w:szCs w:val="32"/>
          <w:rtl/>
        </w:rPr>
        <w:t>وقلنا إ</w:t>
      </w:r>
      <w:r w:rsidRPr="00A8742C">
        <w:rPr>
          <w:rFonts w:hint="cs"/>
          <w:sz w:val="32"/>
          <w:szCs w:val="32"/>
          <w:rtl/>
        </w:rPr>
        <w:t>ن</w:t>
      </w:r>
      <w:r w:rsidR="00BA1395">
        <w:rPr>
          <w:rFonts w:hint="cs"/>
          <w:sz w:val="32"/>
          <w:szCs w:val="32"/>
          <w:rtl/>
        </w:rPr>
        <w:t xml:space="preserve"> إطلاقه</w:t>
      </w:r>
      <w:r w:rsidR="00F2753D">
        <w:rPr>
          <w:rFonts w:hint="cs"/>
          <w:sz w:val="32"/>
          <w:szCs w:val="32"/>
          <w:rtl/>
        </w:rPr>
        <w:t xml:space="preserve"> ليس واضحاً.</w:t>
      </w:r>
    </w:p>
    <w:p w:rsidR="00EB23E7" w:rsidRDefault="00815B66" w:rsidP="00EB23E7">
      <w:pPr>
        <w:jc w:val="left"/>
        <w:rPr>
          <w:sz w:val="32"/>
          <w:szCs w:val="32"/>
          <w:rtl/>
        </w:rPr>
      </w:pPr>
      <w:r w:rsidRPr="00A8742C">
        <w:rPr>
          <w:rFonts w:hint="cs"/>
          <w:sz w:val="32"/>
          <w:szCs w:val="32"/>
          <w:rtl/>
        </w:rPr>
        <w:t xml:space="preserve"> </w:t>
      </w:r>
      <w:r w:rsidR="00EB23E7">
        <w:rPr>
          <w:rFonts w:hint="cs"/>
          <w:sz w:val="32"/>
          <w:szCs w:val="32"/>
          <w:rtl/>
        </w:rPr>
        <w:t>وذكرنا أن</w:t>
      </w:r>
      <w:r w:rsidR="006855AD" w:rsidRPr="00A8742C">
        <w:rPr>
          <w:rFonts w:hint="cs"/>
          <w:sz w:val="32"/>
          <w:szCs w:val="32"/>
          <w:rtl/>
        </w:rPr>
        <w:t xml:space="preserve"> كثير</w:t>
      </w:r>
      <w:r w:rsidR="00EB23E7">
        <w:rPr>
          <w:rFonts w:hint="cs"/>
          <w:sz w:val="32"/>
          <w:szCs w:val="32"/>
          <w:rtl/>
        </w:rPr>
        <w:t>اً</w:t>
      </w:r>
      <w:r w:rsidR="006855AD" w:rsidRPr="00A8742C">
        <w:rPr>
          <w:rFonts w:hint="cs"/>
          <w:sz w:val="32"/>
          <w:szCs w:val="32"/>
          <w:rtl/>
        </w:rPr>
        <w:t xml:space="preserve"> من المأكولات </w:t>
      </w:r>
      <w:r w:rsidR="00EB23E7">
        <w:rPr>
          <w:rFonts w:hint="cs"/>
          <w:sz w:val="32"/>
          <w:szCs w:val="32"/>
          <w:rtl/>
        </w:rPr>
        <w:t>تشترك بين</w:t>
      </w:r>
      <w:r w:rsidR="006855AD" w:rsidRPr="00A8742C">
        <w:rPr>
          <w:rFonts w:hint="cs"/>
          <w:sz w:val="32"/>
          <w:szCs w:val="32"/>
          <w:rtl/>
        </w:rPr>
        <w:t xml:space="preserve"> الإنسان والحيوان</w:t>
      </w:r>
      <w:r w:rsidR="00EB23E7">
        <w:rPr>
          <w:rFonts w:hint="cs"/>
          <w:sz w:val="32"/>
          <w:szCs w:val="32"/>
          <w:rtl/>
        </w:rPr>
        <w:t>.</w:t>
      </w:r>
    </w:p>
    <w:p w:rsidR="004401A0" w:rsidRDefault="004401A0" w:rsidP="004401A0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6855AD" w:rsidRPr="00A8742C">
        <w:rPr>
          <w:rFonts w:hint="cs"/>
          <w:sz w:val="32"/>
          <w:szCs w:val="32"/>
          <w:rtl/>
        </w:rPr>
        <w:t xml:space="preserve">العمدة </w:t>
      </w:r>
      <w:r>
        <w:rPr>
          <w:rFonts w:hint="cs"/>
          <w:sz w:val="32"/>
          <w:szCs w:val="32"/>
          <w:rtl/>
        </w:rPr>
        <w:t>أ</w:t>
      </w:r>
      <w:r w:rsidR="006855AD" w:rsidRPr="00A8742C">
        <w:rPr>
          <w:rFonts w:hint="cs"/>
          <w:sz w:val="32"/>
          <w:szCs w:val="32"/>
          <w:rtl/>
        </w:rPr>
        <w:t xml:space="preserve">ن </w:t>
      </w:r>
      <w:r>
        <w:rPr>
          <w:rFonts w:hint="cs"/>
          <w:sz w:val="32"/>
          <w:szCs w:val="32"/>
          <w:rtl/>
        </w:rPr>
        <w:t>ال</w:t>
      </w:r>
      <w:r w:rsidR="006855AD" w:rsidRPr="00A8742C">
        <w:rPr>
          <w:rFonts w:hint="cs"/>
          <w:sz w:val="32"/>
          <w:szCs w:val="32"/>
          <w:rtl/>
        </w:rPr>
        <w:t xml:space="preserve">شيء </w:t>
      </w:r>
      <w:r>
        <w:rPr>
          <w:rFonts w:hint="cs"/>
          <w:sz w:val="32"/>
          <w:szCs w:val="32"/>
          <w:rtl/>
        </w:rPr>
        <w:t xml:space="preserve">إذا </w:t>
      </w:r>
      <w:r w:rsidRPr="00A8742C">
        <w:rPr>
          <w:rFonts w:hint="cs"/>
          <w:sz w:val="32"/>
          <w:szCs w:val="32"/>
          <w:rtl/>
        </w:rPr>
        <w:t xml:space="preserve">كان </w:t>
      </w:r>
      <w:r w:rsidR="006855AD" w:rsidRPr="00A8742C">
        <w:rPr>
          <w:rFonts w:hint="cs"/>
          <w:sz w:val="32"/>
          <w:szCs w:val="32"/>
          <w:rtl/>
        </w:rPr>
        <w:t>مأكولا</w:t>
      </w:r>
      <w:r>
        <w:rPr>
          <w:rFonts w:hint="cs"/>
          <w:sz w:val="32"/>
          <w:szCs w:val="32"/>
          <w:rtl/>
        </w:rPr>
        <w:t>ً</w:t>
      </w:r>
      <w:r w:rsidR="006855AD" w:rsidRPr="00A8742C">
        <w:rPr>
          <w:rFonts w:hint="cs"/>
          <w:sz w:val="32"/>
          <w:szCs w:val="32"/>
          <w:rtl/>
        </w:rPr>
        <w:t xml:space="preserve"> للبشر فلا يجوز السجود عليه</w:t>
      </w:r>
      <w:r>
        <w:rPr>
          <w:rFonts w:hint="cs"/>
          <w:sz w:val="32"/>
          <w:szCs w:val="32"/>
          <w:rtl/>
        </w:rPr>
        <w:t>؛</w:t>
      </w:r>
      <w:r w:rsidR="006855AD" w:rsidRPr="00A8742C">
        <w:rPr>
          <w:rFonts w:hint="cs"/>
          <w:sz w:val="32"/>
          <w:szCs w:val="32"/>
          <w:rtl/>
        </w:rPr>
        <w:t xml:space="preserve"> لدلالة </w:t>
      </w:r>
      <w:r>
        <w:rPr>
          <w:rFonts w:hint="cs"/>
          <w:sz w:val="32"/>
          <w:szCs w:val="32"/>
          <w:rtl/>
        </w:rPr>
        <w:t>أكثر من صحيحة على ذلك.</w:t>
      </w:r>
    </w:p>
    <w:p w:rsidR="004401A0" w:rsidRDefault="004401A0" w:rsidP="004401A0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وإن لم يكن كذلك صح السجود عليه.</w:t>
      </w:r>
    </w:p>
    <w:p w:rsidR="00666ED6" w:rsidRDefault="00F0242F" w:rsidP="00666ED6">
      <w:pPr>
        <w:jc w:val="left"/>
        <w:rPr>
          <w:sz w:val="32"/>
          <w:szCs w:val="32"/>
          <w:rtl/>
        </w:rPr>
      </w:pPr>
      <w:r w:rsidRPr="00A8742C">
        <w:rPr>
          <w:rFonts w:hint="cs"/>
          <w:sz w:val="32"/>
          <w:szCs w:val="32"/>
          <w:rtl/>
        </w:rPr>
        <w:t xml:space="preserve">هناك مسألة </w:t>
      </w:r>
      <w:r w:rsidR="00666ED6">
        <w:rPr>
          <w:rFonts w:hint="cs"/>
          <w:sz w:val="32"/>
          <w:szCs w:val="32"/>
          <w:rtl/>
        </w:rPr>
        <w:t xml:space="preserve">ذكرها </w:t>
      </w:r>
      <w:r w:rsidRPr="00A8742C">
        <w:rPr>
          <w:rFonts w:hint="cs"/>
          <w:sz w:val="32"/>
          <w:szCs w:val="32"/>
          <w:rtl/>
        </w:rPr>
        <w:t xml:space="preserve">وهي أن السجود على اللوز الجوز ونحو ذلك </w:t>
      </w:r>
      <w:r w:rsidR="00666ED6">
        <w:rPr>
          <w:rFonts w:hint="cs"/>
          <w:sz w:val="32"/>
          <w:szCs w:val="32"/>
          <w:rtl/>
        </w:rPr>
        <w:t>و</w:t>
      </w:r>
      <w:r w:rsidR="0055667B" w:rsidRPr="00A8742C">
        <w:rPr>
          <w:rFonts w:hint="cs"/>
          <w:sz w:val="32"/>
          <w:szCs w:val="32"/>
          <w:rtl/>
        </w:rPr>
        <w:t xml:space="preserve">صاحب العروة (رض) جوّز </w:t>
      </w:r>
      <w:r w:rsidR="00666ED6">
        <w:rPr>
          <w:rFonts w:hint="cs"/>
          <w:sz w:val="32"/>
          <w:szCs w:val="32"/>
          <w:rtl/>
        </w:rPr>
        <w:t xml:space="preserve">فيها </w:t>
      </w:r>
      <w:r w:rsidR="0055667B" w:rsidRPr="00A8742C">
        <w:rPr>
          <w:rFonts w:hint="cs"/>
          <w:sz w:val="32"/>
          <w:szCs w:val="32"/>
          <w:rtl/>
        </w:rPr>
        <w:t xml:space="preserve">السجود على القشر بعد الانفصال وأما قبل الانفصال </w:t>
      </w:r>
      <w:r w:rsidR="00666ED6">
        <w:rPr>
          <w:rFonts w:hint="cs"/>
          <w:sz w:val="32"/>
          <w:szCs w:val="32"/>
          <w:rtl/>
        </w:rPr>
        <w:t>فلا.</w:t>
      </w:r>
    </w:p>
    <w:p w:rsidR="00DE4DC4" w:rsidRDefault="00666ED6" w:rsidP="00666ED6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55667B" w:rsidRPr="00A8742C">
        <w:rPr>
          <w:rFonts w:hint="cs"/>
          <w:sz w:val="32"/>
          <w:szCs w:val="32"/>
          <w:rtl/>
        </w:rPr>
        <w:t xml:space="preserve">عدم جواز السجود على ذلك له </w:t>
      </w:r>
      <w:r>
        <w:rPr>
          <w:rFonts w:hint="cs"/>
          <w:sz w:val="32"/>
          <w:szCs w:val="32"/>
          <w:rtl/>
        </w:rPr>
        <w:t xml:space="preserve">عندهم </w:t>
      </w:r>
      <w:r w:rsidR="0055667B" w:rsidRPr="00A8742C">
        <w:rPr>
          <w:rFonts w:hint="cs"/>
          <w:sz w:val="32"/>
          <w:szCs w:val="32"/>
          <w:rtl/>
        </w:rPr>
        <w:t>وجوه ذكرها السي</w:t>
      </w:r>
      <w:r w:rsidR="00DE4DC4">
        <w:rPr>
          <w:rFonts w:hint="cs"/>
          <w:sz w:val="32"/>
          <w:szCs w:val="32"/>
          <w:rtl/>
        </w:rPr>
        <w:t>د الأعظم (رض) العمدة صحيحة زرارة</w:t>
      </w:r>
      <w:r w:rsidR="0055667B" w:rsidRPr="00A8742C">
        <w:rPr>
          <w:rFonts w:hint="cs"/>
          <w:sz w:val="32"/>
          <w:szCs w:val="32"/>
          <w:rtl/>
        </w:rPr>
        <w:t xml:space="preserve"> (رض)</w:t>
      </w:r>
      <w:r w:rsidR="00DE4DC4">
        <w:rPr>
          <w:rFonts w:hint="cs"/>
          <w:sz w:val="32"/>
          <w:szCs w:val="32"/>
          <w:rtl/>
        </w:rPr>
        <w:t>:</w:t>
      </w:r>
    </w:p>
    <w:p w:rsidR="004D6085" w:rsidRPr="004D6085" w:rsidRDefault="004D6085" w:rsidP="004D6085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وهي </w:t>
      </w:r>
      <w:r w:rsidRPr="004D6085">
        <w:rPr>
          <w:rFonts w:cs="Arial"/>
          <w:sz w:val="32"/>
          <w:szCs w:val="32"/>
          <w:rtl/>
        </w:rPr>
        <w:t>الرواية الأولى من الباب الثاني من أبواب ما يسجد عليه:</w:t>
      </w:r>
    </w:p>
    <w:p w:rsidR="004D6085" w:rsidRDefault="004D6085" w:rsidP="004D6085">
      <w:pPr>
        <w:jc w:val="left"/>
        <w:rPr>
          <w:rFonts w:cs="Arial"/>
          <w:sz w:val="32"/>
          <w:szCs w:val="32"/>
          <w:rtl/>
        </w:rPr>
      </w:pPr>
      <w:r w:rsidRPr="004D6085">
        <w:rPr>
          <w:rFonts w:cs="Arial"/>
          <w:sz w:val="32"/>
          <w:szCs w:val="32"/>
          <w:rtl/>
        </w:rPr>
        <w:t xml:space="preserve">الشيخ </w:t>
      </w:r>
      <w:proofErr w:type="spellStart"/>
      <w:r w:rsidRPr="004D6085">
        <w:rPr>
          <w:rFonts w:cs="Arial"/>
          <w:sz w:val="32"/>
          <w:szCs w:val="32"/>
          <w:rtl/>
        </w:rPr>
        <w:t>الكليني</w:t>
      </w:r>
      <w:proofErr w:type="spellEnd"/>
      <w:r w:rsidRPr="004D6085">
        <w:rPr>
          <w:rFonts w:cs="Arial"/>
          <w:sz w:val="32"/>
          <w:szCs w:val="32"/>
          <w:rtl/>
        </w:rPr>
        <w:t xml:space="preserve"> عن علي بن إبراهيم، عن أبيه، وعن محمد بن إسماعيل، عن الفضل بن شاذان جميعاً، عن حماد بن عيسى، عن حريز، </w:t>
      </w:r>
      <w:r w:rsidRPr="004D6085">
        <w:rPr>
          <w:rFonts w:cs="Arial"/>
          <w:b/>
          <w:bCs/>
          <w:sz w:val="32"/>
          <w:szCs w:val="32"/>
          <w:rtl/>
        </w:rPr>
        <w:t>عن زرارة، عن أبي جعفر (عليه السلام) قال: قلت له: أسجد على الزفت يعني القير؟ فقال: لا، ولا على الثوب الكرسف ولا على الصوف، ولا على شيء من الحيوان، ولا على طعام، ولا على ش</w:t>
      </w:r>
      <w:r>
        <w:rPr>
          <w:rFonts w:cs="Arial" w:hint="cs"/>
          <w:b/>
          <w:bCs/>
          <w:sz w:val="32"/>
          <w:szCs w:val="32"/>
          <w:rtl/>
        </w:rPr>
        <w:t>يء</w:t>
      </w:r>
      <w:r w:rsidRPr="004D6085">
        <w:rPr>
          <w:rFonts w:cs="Arial"/>
          <w:b/>
          <w:bCs/>
          <w:sz w:val="32"/>
          <w:szCs w:val="32"/>
          <w:rtl/>
        </w:rPr>
        <w:t xml:space="preserve"> من ثمار الأرض، ولا على شيء من الرياش.</w:t>
      </w:r>
    </w:p>
    <w:p w:rsidR="00997284" w:rsidRDefault="004D6085" w:rsidP="00997284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ال</w:t>
      </w:r>
      <w:r w:rsidR="0045778F" w:rsidRPr="00A8742C">
        <w:rPr>
          <w:rFonts w:hint="cs"/>
          <w:sz w:val="32"/>
          <w:szCs w:val="32"/>
          <w:rtl/>
        </w:rPr>
        <w:t xml:space="preserve">جملة الأخيرة من هذه الصحيحة اعتبرها </w:t>
      </w:r>
      <w:r w:rsidR="00292B4E" w:rsidRPr="00A8742C">
        <w:rPr>
          <w:rFonts w:hint="cs"/>
          <w:sz w:val="32"/>
          <w:szCs w:val="32"/>
          <w:rtl/>
        </w:rPr>
        <w:t>السيد الأعظم (رض) من أدلة عدم جواز السجود عل</w:t>
      </w:r>
      <w:r w:rsidR="00997284">
        <w:rPr>
          <w:rFonts w:hint="cs"/>
          <w:sz w:val="32"/>
          <w:szCs w:val="32"/>
          <w:rtl/>
        </w:rPr>
        <w:t>ى قشر اللوز والجوز قبل الانفصال.</w:t>
      </w:r>
    </w:p>
    <w:p w:rsidR="009B2DBD" w:rsidRDefault="00292B4E" w:rsidP="009B2DBD">
      <w:pPr>
        <w:jc w:val="left"/>
        <w:rPr>
          <w:sz w:val="32"/>
          <w:szCs w:val="32"/>
          <w:rtl/>
        </w:rPr>
      </w:pPr>
      <w:r w:rsidRPr="00A8742C">
        <w:rPr>
          <w:rFonts w:hint="cs"/>
          <w:sz w:val="32"/>
          <w:szCs w:val="32"/>
          <w:rtl/>
        </w:rPr>
        <w:t xml:space="preserve"> </w:t>
      </w:r>
      <w:r w:rsidR="00C8260F">
        <w:rPr>
          <w:rFonts w:hint="cs"/>
          <w:sz w:val="32"/>
          <w:szCs w:val="32"/>
          <w:rtl/>
        </w:rPr>
        <w:t>أ</w:t>
      </w:r>
      <w:r w:rsidRPr="00A8742C">
        <w:rPr>
          <w:rFonts w:hint="cs"/>
          <w:sz w:val="32"/>
          <w:szCs w:val="32"/>
          <w:rtl/>
        </w:rPr>
        <w:t xml:space="preserve">ما السيد الحكيم (رض) </w:t>
      </w:r>
      <w:r w:rsidR="009B2DBD">
        <w:rPr>
          <w:rFonts w:hint="cs"/>
          <w:sz w:val="32"/>
          <w:szCs w:val="32"/>
          <w:rtl/>
        </w:rPr>
        <w:t>فقال</w:t>
      </w:r>
      <w:r w:rsidR="002F4E22" w:rsidRPr="00A8742C">
        <w:rPr>
          <w:rFonts w:hint="cs"/>
          <w:sz w:val="32"/>
          <w:szCs w:val="32"/>
          <w:rtl/>
        </w:rPr>
        <w:t xml:space="preserve"> </w:t>
      </w:r>
      <w:r w:rsidR="00C8260F">
        <w:rPr>
          <w:rFonts w:hint="cs"/>
          <w:sz w:val="32"/>
          <w:szCs w:val="32"/>
          <w:rtl/>
        </w:rPr>
        <w:t xml:space="preserve">إن </w:t>
      </w:r>
      <w:r w:rsidR="002F4E22" w:rsidRPr="00A8742C">
        <w:rPr>
          <w:rFonts w:hint="cs"/>
          <w:sz w:val="32"/>
          <w:szCs w:val="32"/>
          <w:rtl/>
        </w:rPr>
        <w:t>المنع من السيد</w:t>
      </w:r>
      <w:r w:rsidR="009B2DBD">
        <w:rPr>
          <w:rFonts w:hint="cs"/>
          <w:sz w:val="32"/>
          <w:szCs w:val="32"/>
          <w:rtl/>
        </w:rPr>
        <w:t xml:space="preserve"> </w:t>
      </w:r>
      <w:proofErr w:type="spellStart"/>
      <w:r w:rsidR="009B2DBD">
        <w:rPr>
          <w:rFonts w:hint="cs"/>
          <w:sz w:val="32"/>
          <w:szCs w:val="32"/>
          <w:rtl/>
        </w:rPr>
        <w:t>اليزدي</w:t>
      </w:r>
      <w:proofErr w:type="spellEnd"/>
      <w:r w:rsidR="002F4E22" w:rsidRPr="00A8742C">
        <w:rPr>
          <w:rFonts w:hint="cs"/>
          <w:sz w:val="32"/>
          <w:szCs w:val="32"/>
          <w:rtl/>
        </w:rPr>
        <w:t xml:space="preserve"> (رض) ليس واضحاً</w:t>
      </w:r>
      <w:r w:rsidR="009B2DBD">
        <w:rPr>
          <w:rFonts w:hint="cs"/>
          <w:sz w:val="32"/>
          <w:szCs w:val="32"/>
          <w:rtl/>
        </w:rPr>
        <w:t>؛</w:t>
      </w:r>
      <w:r w:rsidR="002F4E22" w:rsidRPr="00A8742C">
        <w:rPr>
          <w:rFonts w:hint="cs"/>
          <w:sz w:val="32"/>
          <w:szCs w:val="32"/>
          <w:rtl/>
        </w:rPr>
        <w:t xml:space="preserve"> لأن هذا القشر عند العرف مثل صندوق فيه ذهب </w:t>
      </w:r>
      <w:r w:rsidR="009B2DBD">
        <w:rPr>
          <w:rFonts w:hint="cs"/>
          <w:sz w:val="32"/>
          <w:szCs w:val="32"/>
          <w:rtl/>
        </w:rPr>
        <w:t>ف</w:t>
      </w:r>
      <w:r w:rsidR="002F4E22" w:rsidRPr="00A8742C">
        <w:rPr>
          <w:rFonts w:hint="cs"/>
          <w:sz w:val="32"/>
          <w:szCs w:val="32"/>
          <w:rtl/>
        </w:rPr>
        <w:t xml:space="preserve">نفس الصندوق ليس </w:t>
      </w:r>
      <w:r w:rsidR="009B2DBD">
        <w:rPr>
          <w:rFonts w:hint="cs"/>
          <w:sz w:val="32"/>
          <w:szCs w:val="32"/>
          <w:rtl/>
        </w:rPr>
        <w:t>ب</w:t>
      </w:r>
      <w:r w:rsidR="002F4E22" w:rsidRPr="00A8742C">
        <w:rPr>
          <w:rFonts w:hint="cs"/>
          <w:sz w:val="32"/>
          <w:szCs w:val="32"/>
          <w:rtl/>
        </w:rPr>
        <w:t>حكم ما في داخل</w:t>
      </w:r>
      <w:r w:rsidR="009B2DBD">
        <w:rPr>
          <w:rFonts w:hint="cs"/>
          <w:sz w:val="32"/>
          <w:szCs w:val="32"/>
          <w:rtl/>
        </w:rPr>
        <w:t>ه.</w:t>
      </w:r>
    </w:p>
    <w:p w:rsidR="002615D5" w:rsidRDefault="002F4E22" w:rsidP="009B2DBD">
      <w:pPr>
        <w:jc w:val="left"/>
        <w:rPr>
          <w:sz w:val="32"/>
          <w:szCs w:val="32"/>
          <w:rtl/>
        </w:rPr>
      </w:pPr>
      <w:r w:rsidRPr="00A8742C">
        <w:rPr>
          <w:rFonts w:hint="cs"/>
          <w:sz w:val="32"/>
          <w:szCs w:val="32"/>
          <w:rtl/>
        </w:rPr>
        <w:t xml:space="preserve">وكذلك قشر اللوز والجوز </w:t>
      </w:r>
      <w:r w:rsidR="009B2DBD">
        <w:rPr>
          <w:rFonts w:hint="cs"/>
          <w:sz w:val="32"/>
          <w:szCs w:val="32"/>
          <w:rtl/>
        </w:rPr>
        <w:t>سواء</w:t>
      </w:r>
      <w:r w:rsidRPr="00A8742C">
        <w:rPr>
          <w:rFonts w:hint="cs"/>
          <w:sz w:val="32"/>
          <w:szCs w:val="32"/>
          <w:rtl/>
        </w:rPr>
        <w:t xml:space="preserve"> مع الانفصال أو بعدم الانفصال كلاهما في حالة واحدة غاية ما هناك في حالة عدم الانفصال هو كالصندوق ولكنه يسجد على القشر وليس يسجد على اللب، </w:t>
      </w:r>
      <w:r w:rsidR="002615D5">
        <w:rPr>
          <w:rFonts w:hint="cs"/>
          <w:sz w:val="32"/>
          <w:szCs w:val="32"/>
          <w:rtl/>
        </w:rPr>
        <w:t>و</w:t>
      </w:r>
      <w:r w:rsidRPr="00A8742C">
        <w:rPr>
          <w:rFonts w:hint="cs"/>
          <w:sz w:val="32"/>
          <w:szCs w:val="32"/>
          <w:rtl/>
        </w:rPr>
        <w:t>هذا ال</w:t>
      </w:r>
      <w:r w:rsidR="002615D5">
        <w:rPr>
          <w:rFonts w:hint="cs"/>
          <w:sz w:val="32"/>
          <w:szCs w:val="32"/>
          <w:rtl/>
        </w:rPr>
        <w:t>ذي أفاده السيد الحكيم واضح جداً.</w:t>
      </w:r>
    </w:p>
    <w:p w:rsidR="002615D5" w:rsidRDefault="002615D5" w:rsidP="002615D5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والعمدة في ذلك قاعدة الإمام عليه السلام</w:t>
      </w:r>
      <w:r w:rsidR="00952F47" w:rsidRPr="00A8742C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أنه </w:t>
      </w:r>
      <w:r w:rsidR="00952F47" w:rsidRPr="00A8742C">
        <w:rPr>
          <w:rFonts w:hint="cs"/>
          <w:sz w:val="32"/>
          <w:szCs w:val="32"/>
          <w:rtl/>
        </w:rPr>
        <w:t xml:space="preserve">لا يجوز </w:t>
      </w:r>
      <w:r>
        <w:rPr>
          <w:rFonts w:hint="cs"/>
          <w:sz w:val="32"/>
          <w:szCs w:val="32"/>
          <w:rtl/>
        </w:rPr>
        <w:t>السجود إلا على الأرض أو على ما أ</w:t>
      </w:r>
      <w:r w:rsidR="00952F47" w:rsidRPr="00A8742C">
        <w:rPr>
          <w:rFonts w:hint="cs"/>
          <w:sz w:val="32"/>
          <w:szCs w:val="32"/>
          <w:rtl/>
        </w:rPr>
        <w:t>نبتت</w:t>
      </w:r>
      <w:r>
        <w:rPr>
          <w:rFonts w:hint="cs"/>
          <w:sz w:val="32"/>
          <w:szCs w:val="32"/>
          <w:rtl/>
        </w:rPr>
        <w:t>ه،</w:t>
      </w:r>
      <w:r w:rsidR="00952F47" w:rsidRPr="00A8742C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952F47" w:rsidRPr="00A8742C">
        <w:rPr>
          <w:rFonts w:hint="cs"/>
          <w:sz w:val="32"/>
          <w:szCs w:val="32"/>
          <w:rtl/>
        </w:rPr>
        <w:t>تعبيره</w:t>
      </w:r>
      <w:r>
        <w:rPr>
          <w:rFonts w:hint="cs"/>
          <w:sz w:val="32"/>
          <w:szCs w:val="32"/>
          <w:rtl/>
        </w:rPr>
        <w:t xml:space="preserve"> عليه السلام</w:t>
      </w:r>
      <w:r w:rsidR="00952F47" w:rsidRPr="00A8742C">
        <w:rPr>
          <w:rFonts w:hint="cs"/>
          <w:sz w:val="32"/>
          <w:szCs w:val="32"/>
          <w:rtl/>
        </w:rPr>
        <w:t xml:space="preserve"> واضح جداً </w:t>
      </w:r>
      <w:r>
        <w:rPr>
          <w:rFonts w:hint="cs"/>
          <w:sz w:val="32"/>
          <w:szCs w:val="32"/>
          <w:rtl/>
        </w:rPr>
        <w:t xml:space="preserve">في </w:t>
      </w:r>
      <w:r w:rsidR="00952F47" w:rsidRPr="00A8742C">
        <w:rPr>
          <w:rFonts w:hint="cs"/>
          <w:sz w:val="32"/>
          <w:szCs w:val="32"/>
          <w:rtl/>
        </w:rPr>
        <w:t xml:space="preserve">أن الممنوع </w:t>
      </w:r>
      <w:r>
        <w:rPr>
          <w:rFonts w:hint="cs"/>
          <w:sz w:val="32"/>
          <w:szCs w:val="32"/>
          <w:rtl/>
        </w:rPr>
        <w:t>هو الذي يؤكل</w:t>
      </w:r>
      <w:r w:rsidR="00952F47" w:rsidRPr="00A8742C">
        <w:rPr>
          <w:rFonts w:hint="cs"/>
          <w:sz w:val="32"/>
          <w:szCs w:val="32"/>
          <w:rtl/>
        </w:rPr>
        <w:t xml:space="preserve">، </w:t>
      </w:r>
      <w:r>
        <w:rPr>
          <w:rFonts w:hint="cs"/>
          <w:sz w:val="32"/>
          <w:szCs w:val="32"/>
          <w:rtl/>
        </w:rPr>
        <w:t>وال</w:t>
      </w:r>
      <w:r w:rsidR="00952F47" w:rsidRPr="00A8742C">
        <w:rPr>
          <w:rFonts w:hint="cs"/>
          <w:sz w:val="32"/>
          <w:szCs w:val="32"/>
          <w:rtl/>
        </w:rPr>
        <w:t>قشر سواء كان مع اللب أو كان منفصلاً عن اللب غير مأكول</w:t>
      </w:r>
      <w:r>
        <w:rPr>
          <w:rFonts w:hint="cs"/>
          <w:sz w:val="32"/>
          <w:szCs w:val="32"/>
          <w:rtl/>
        </w:rPr>
        <w:t>.</w:t>
      </w:r>
    </w:p>
    <w:p w:rsidR="00B55D23" w:rsidRDefault="006E34E5" w:rsidP="00B55D23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5826E7" w:rsidRPr="00A8742C">
        <w:rPr>
          <w:rFonts w:hint="cs"/>
          <w:sz w:val="32"/>
          <w:szCs w:val="32"/>
          <w:rtl/>
        </w:rPr>
        <w:t xml:space="preserve">بعبارة واضحة جداً </w:t>
      </w:r>
      <w:r>
        <w:rPr>
          <w:rFonts w:hint="cs"/>
          <w:sz w:val="32"/>
          <w:szCs w:val="32"/>
          <w:rtl/>
        </w:rPr>
        <w:t xml:space="preserve">السجود على القشر ليس سجوداً على اللب، وسواء كان منفصلاً عنه أو قبل الانفصال، </w:t>
      </w:r>
      <w:r w:rsidR="00B55D23">
        <w:rPr>
          <w:rFonts w:hint="cs"/>
          <w:sz w:val="32"/>
          <w:szCs w:val="32"/>
          <w:rtl/>
        </w:rPr>
        <w:t xml:space="preserve">هو سجود على القشر الذي </w:t>
      </w:r>
      <w:r w:rsidR="00B86707" w:rsidRPr="00A8742C">
        <w:rPr>
          <w:rFonts w:hint="cs"/>
          <w:sz w:val="32"/>
          <w:szCs w:val="32"/>
          <w:rtl/>
        </w:rPr>
        <w:t>ليس</w:t>
      </w:r>
      <w:r w:rsidR="00B55D23">
        <w:rPr>
          <w:rFonts w:hint="cs"/>
          <w:sz w:val="32"/>
          <w:szCs w:val="32"/>
          <w:rtl/>
        </w:rPr>
        <w:t xml:space="preserve"> من المأكول.</w:t>
      </w:r>
    </w:p>
    <w:p w:rsidR="00B55D23" w:rsidRDefault="00B55D23" w:rsidP="00B55D23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523A9A" w:rsidRPr="00A8742C">
        <w:rPr>
          <w:rFonts w:hint="cs"/>
          <w:sz w:val="32"/>
          <w:szCs w:val="32"/>
          <w:rtl/>
        </w:rPr>
        <w:t>إصرار السيد</w:t>
      </w:r>
      <w:r w:rsidR="004C4B8B" w:rsidRPr="00A8742C">
        <w:rPr>
          <w:rFonts w:hint="cs"/>
          <w:sz w:val="32"/>
          <w:szCs w:val="32"/>
          <w:rtl/>
        </w:rPr>
        <w:t xml:space="preserve"> صاحب العروة أنه ما قبل فصل القشر عن اللوز لا يجوز السجود غير واضح على خادم الطلبة</w:t>
      </w:r>
      <w:r>
        <w:rPr>
          <w:rFonts w:hint="cs"/>
          <w:sz w:val="32"/>
          <w:szCs w:val="32"/>
          <w:rtl/>
        </w:rPr>
        <w:t>.</w:t>
      </w:r>
    </w:p>
    <w:p w:rsidR="003856F1" w:rsidRDefault="003856F1" w:rsidP="003856F1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وأما </w:t>
      </w:r>
      <w:r w:rsidR="005472EA" w:rsidRPr="00A8742C">
        <w:rPr>
          <w:rFonts w:hint="cs"/>
          <w:sz w:val="32"/>
          <w:szCs w:val="32"/>
          <w:rtl/>
        </w:rPr>
        <w:t xml:space="preserve">النخاله </w:t>
      </w:r>
      <w:r>
        <w:rPr>
          <w:rFonts w:hint="cs"/>
          <w:sz w:val="32"/>
          <w:szCs w:val="32"/>
          <w:rtl/>
        </w:rPr>
        <w:t xml:space="preserve">فهل </w:t>
      </w:r>
      <w:r w:rsidR="005472EA" w:rsidRPr="00A8742C">
        <w:rPr>
          <w:rFonts w:hint="cs"/>
          <w:sz w:val="32"/>
          <w:szCs w:val="32"/>
          <w:rtl/>
        </w:rPr>
        <w:t>يجوز السجود عليها أو لا</w:t>
      </w:r>
      <w:r>
        <w:rPr>
          <w:rFonts w:hint="cs"/>
          <w:sz w:val="32"/>
          <w:szCs w:val="32"/>
          <w:rtl/>
        </w:rPr>
        <w:t>؟</w:t>
      </w:r>
    </w:p>
    <w:p w:rsidR="003856F1" w:rsidRDefault="005472EA" w:rsidP="003856F1">
      <w:pPr>
        <w:jc w:val="left"/>
        <w:rPr>
          <w:sz w:val="32"/>
          <w:szCs w:val="32"/>
          <w:rtl/>
        </w:rPr>
      </w:pPr>
      <w:r w:rsidRPr="00A8742C">
        <w:rPr>
          <w:rFonts w:hint="cs"/>
          <w:sz w:val="32"/>
          <w:szCs w:val="32"/>
          <w:rtl/>
        </w:rPr>
        <w:t xml:space="preserve"> </w:t>
      </w:r>
      <w:r w:rsidR="005826E7" w:rsidRPr="00A8742C">
        <w:rPr>
          <w:rFonts w:hint="cs"/>
          <w:sz w:val="32"/>
          <w:szCs w:val="32"/>
          <w:rtl/>
        </w:rPr>
        <w:t xml:space="preserve"> </w:t>
      </w:r>
      <w:r w:rsidRPr="00A8742C">
        <w:rPr>
          <w:rFonts w:hint="cs"/>
          <w:sz w:val="32"/>
          <w:szCs w:val="32"/>
          <w:rtl/>
        </w:rPr>
        <w:t xml:space="preserve">السيد الأعظم </w:t>
      </w:r>
      <w:r w:rsidR="003856F1">
        <w:rPr>
          <w:rFonts w:hint="cs"/>
          <w:sz w:val="32"/>
          <w:szCs w:val="32"/>
          <w:rtl/>
        </w:rPr>
        <w:t>ا</w:t>
      </w:r>
      <w:r w:rsidRPr="00A8742C">
        <w:rPr>
          <w:rFonts w:hint="cs"/>
          <w:sz w:val="32"/>
          <w:szCs w:val="32"/>
          <w:rtl/>
        </w:rPr>
        <w:t xml:space="preserve">ستشكل في ذلك ولكن </w:t>
      </w:r>
      <w:r w:rsidR="003856F1">
        <w:rPr>
          <w:rFonts w:hint="cs"/>
          <w:sz w:val="32"/>
          <w:szCs w:val="32"/>
          <w:rtl/>
        </w:rPr>
        <w:t>إ</w:t>
      </w:r>
      <w:r w:rsidRPr="00A8742C">
        <w:rPr>
          <w:rFonts w:hint="cs"/>
          <w:sz w:val="32"/>
          <w:szCs w:val="32"/>
          <w:rtl/>
        </w:rPr>
        <w:t>شكال</w:t>
      </w:r>
      <w:r w:rsidR="003856F1">
        <w:rPr>
          <w:rFonts w:hint="cs"/>
          <w:sz w:val="32"/>
          <w:szCs w:val="32"/>
          <w:rtl/>
        </w:rPr>
        <w:t>ه</w:t>
      </w:r>
      <w:r w:rsidRPr="00A8742C">
        <w:rPr>
          <w:rFonts w:hint="cs"/>
          <w:sz w:val="32"/>
          <w:szCs w:val="32"/>
          <w:rtl/>
        </w:rPr>
        <w:t xml:space="preserve"> غير واضح</w:t>
      </w:r>
      <w:r w:rsidR="003856F1">
        <w:rPr>
          <w:rFonts w:hint="cs"/>
          <w:sz w:val="32"/>
          <w:szCs w:val="32"/>
          <w:rtl/>
        </w:rPr>
        <w:t>.</w:t>
      </w:r>
    </w:p>
    <w:p w:rsidR="003856F1" w:rsidRDefault="005472EA" w:rsidP="003856F1">
      <w:pPr>
        <w:jc w:val="left"/>
        <w:rPr>
          <w:sz w:val="32"/>
          <w:szCs w:val="32"/>
          <w:rtl/>
        </w:rPr>
      </w:pPr>
      <w:r w:rsidRPr="00A8742C">
        <w:rPr>
          <w:rFonts w:hint="cs"/>
          <w:sz w:val="32"/>
          <w:szCs w:val="32"/>
          <w:rtl/>
        </w:rPr>
        <w:t xml:space="preserve"> لأن النخال</w:t>
      </w:r>
      <w:r w:rsidR="003856F1">
        <w:rPr>
          <w:rFonts w:hint="cs"/>
          <w:sz w:val="32"/>
          <w:szCs w:val="32"/>
          <w:rtl/>
        </w:rPr>
        <w:t>ة</w:t>
      </w:r>
      <w:r w:rsidRPr="00A8742C">
        <w:rPr>
          <w:rFonts w:hint="cs"/>
          <w:sz w:val="32"/>
          <w:szCs w:val="32"/>
          <w:rtl/>
        </w:rPr>
        <w:t xml:space="preserve"> التي يتحدث عنها السيد </w:t>
      </w:r>
      <w:proofErr w:type="spellStart"/>
      <w:r w:rsidRPr="00A8742C">
        <w:rPr>
          <w:rFonts w:hint="cs"/>
          <w:sz w:val="32"/>
          <w:szCs w:val="32"/>
          <w:rtl/>
        </w:rPr>
        <w:t>اليزدي</w:t>
      </w:r>
      <w:proofErr w:type="spellEnd"/>
      <w:r w:rsidRPr="00A8742C">
        <w:rPr>
          <w:rFonts w:hint="cs"/>
          <w:sz w:val="32"/>
          <w:szCs w:val="32"/>
          <w:rtl/>
        </w:rPr>
        <w:t xml:space="preserve"> (رض) هي </w:t>
      </w:r>
      <w:r w:rsidR="003856F1">
        <w:rPr>
          <w:rFonts w:hint="cs"/>
          <w:sz w:val="32"/>
          <w:szCs w:val="32"/>
          <w:rtl/>
        </w:rPr>
        <w:t>ال</w:t>
      </w:r>
      <w:r w:rsidRPr="00A8742C">
        <w:rPr>
          <w:rFonts w:hint="cs"/>
          <w:sz w:val="32"/>
          <w:szCs w:val="32"/>
          <w:rtl/>
        </w:rPr>
        <w:t>نخال</w:t>
      </w:r>
      <w:r w:rsidR="003856F1">
        <w:rPr>
          <w:rFonts w:hint="cs"/>
          <w:sz w:val="32"/>
          <w:szCs w:val="32"/>
          <w:rtl/>
        </w:rPr>
        <w:t>ة المنفصلة عن اللب.</w:t>
      </w:r>
    </w:p>
    <w:p w:rsidR="00B6304C" w:rsidRDefault="00B6304C" w:rsidP="00B6304C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والعمدة في المسألة قاعدة</w:t>
      </w:r>
      <w:r w:rsidR="0028766A" w:rsidRPr="00A8742C">
        <w:rPr>
          <w:rFonts w:hint="cs"/>
          <w:sz w:val="32"/>
          <w:szCs w:val="32"/>
          <w:rtl/>
        </w:rPr>
        <w:t xml:space="preserve"> الإمام الصادق (ع) قال إلا ما أُكل ولبس، هذا التعبير </w:t>
      </w:r>
      <w:r>
        <w:rPr>
          <w:rFonts w:hint="cs"/>
          <w:sz w:val="32"/>
          <w:szCs w:val="32"/>
          <w:rtl/>
        </w:rPr>
        <w:t>ال</w:t>
      </w:r>
      <w:r w:rsidR="0028766A" w:rsidRPr="00A8742C">
        <w:rPr>
          <w:rFonts w:hint="cs"/>
          <w:sz w:val="32"/>
          <w:szCs w:val="32"/>
          <w:rtl/>
        </w:rPr>
        <w:t xml:space="preserve">واضح </w:t>
      </w:r>
      <w:r w:rsidRPr="00A8742C">
        <w:rPr>
          <w:rFonts w:hint="cs"/>
          <w:sz w:val="32"/>
          <w:szCs w:val="32"/>
          <w:rtl/>
        </w:rPr>
        <w:t xml:space="preserve">جداً </w:t>
      </w:r>
      <w:r w:rsidR="0028766A" w:rsidRPr="00A8742C">
        <w:rPr>
          <w:rFonts w:hint="cs"/>
          <w:sz w:val="32"/>
          <w:szCs w:val="32"/>
          <w:rtl/>
        </w:rPr>
        <w:t>ينبغي أن نعتمد عليه</w:t>
      </w:r>
      <w:r>
        <w:rPr>
          <w:rFonts w:hint="cs"/>
          <w:sz w:val="32"/>
          <w:szCs w:val="32"/>
          <w:rtl/>
        </w:rPr>
        <w:t>.</w:t>
      </w:r>
    </w:p>
    <w:p w:rsidR="00F540BD" w:rsidRDefault="00F540BD" w:rsidP="00F540BD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وال</w:t>
      </w:r>
      <w:r w:rsidR="0028766A" w:rsidRPr="00A8742C">
        <w:rPr>
          <w:rFonts w:hint="cs"/>
          <w:sz w:val="32"/>
          <w:szCs w:val="32"/>
          <w:rtl/>
        </w:rPr>
        <w:t>مقصود من الم</w:t>
      </w:r>
      <w:r>
        <w:rPr>
          <w:rFonts w:hint="cs"/>
          <w:sz w:val="32"/>
          <w:szCs w:val="32"/>
          <w:rtl/>
        </w:rPr>
        <w:t>أ</w:t>
      </w:r>
      <w:r w:rsidR="0028766A" w:rsidRPr="00A8742C">
        <w:rPr>
          <w:rFonts w:hint="cs"/>
          <w:sz w:val="32"/>
          <w:szCs w:val="32"/>
          <w:rtl/>
        </w:rPr>
        <w:t>كول والملبوس أن يكون معداً لذلك و</w:t>
      </w:r>
      <w:r>
        <w:rPr>
          <w:rFonts w:hint="cs"/>
          <w:sz w:val="32"/>
          <w:szCs w:val="32"/>
          <w:rtl/>
        </w:rPr>
        <w:t>فيه صلاحية للأ</w:t>
      </w:r>
      <w:r w:rsidR="0028766A" w:rsidRPr="00A8742C">
        <w:rPr>
          <w:rFonts w:hint="cs"/>
          <w:sz w:val="32"/>
          <w:szCs w:val="32"/>
          <w:rtl/>
        </w:rPr>
        <w:t xml:space="preserve">كل واللبس </w:t>
      </w:r>
      <w:r>
        <w:rPr>
          <w:rFonts w:hint="cs"/>
          <w:sz w:val="32"/>
          <w:szCs w:val="32"/>
          <w:rtl/>
        </w:rPr>
        <w:t>وهذا هو الذي ينبغي الاعتماد عليه.</w:t>
      </w:r>
    </w:p>
    <w:p w:rsidR="0063773E" w:rsidRDefault="0028766A" w:rsidP="0063773E">
      <w:pPr>
        <w:jc w:val="left"/>
        <w:rPr>
          <w:sz w:val="32"/>
          <w:szCs w:val="32"/>
          <w:rtl/>
        </w:rPr>
      </w:pPr>
      <w:r w:rsidRPr="00A8742C">
        <w:rPr>
          <w:rFonts w:hint="cs"/>
          <w:sz w:val="32"/>
          <w:szCs w:val="32"/>
          <w:rtl/>
        </w:rPr>
        <w:lastRenderedPageBreak/>
        <w:t xml:space="preserve"> </w:t>
      </w:r>
      <w:r w:rsidR="00F540BD">
        <w:rPr>
          <w:rFonts w:hint="cs"/>
          <w:sz w:val="32"/>
          <w:szCs w:val="32"/>
          <w:rtl/>
        </w:rPr>
        <w:t>ف</w:t>
      </w:r>
      <w:r w:rsidR="00581CB4" w:rsidRPr="00A8742C">
        <w:rPr>
          <w:rFonts w:hint="cs"/>
          <w:sz w:val="32"/>
          <w:szCs w:val="32"/>
          <w:rtl/>
        </w:rPr>
        <w:t xml:space="preserve">كلام الإمام (ع) </w:t>
      </w:r>
      <w:r w:rsidR="00F540BD">
        <w:rPr>
          <w:rFonts w:hint="cs"/>
          <w:sz w:val="32"/>
          <w:szCs w:val="32"/>
          <w:rtl/>
        </w:rPr>
        <w:t>يرجعنا</w:t>
      </w:r>
      <w:r w:rsidR="00581CB4" w:rsidRPr="00A8742C">
        <w:rPr>
          <w:rFonts w:hint="cs"/>
          <w:sz w:val="32"/>
          <w:szCs w:val="32"/>
          <w:rtl/>
        </w:rPr>
        <w:t xml:space="preserve"> إلى العقل وليس </w:t>
      </w:r>
      <w:r w:rsidR="00F540BD">
        <w:rPr>
          <w:rFonts w:hint="cs"/>
          <w:sz w:val="32"/>
          <w:szCs w:val="32"/>
          <w:rtl/>
        </w:rPr>
        <w:t xml:space="preserve">إلى </w:t>
      </w:r>
      <w:r w:rsidR="00581CB4" w:rsidRPr="00A8742C">
        <w:rPr>
          <w:rFonts w:hint="cs"/>
          <w:sz w:val="32"/>
          <w:szCs w:val="32"/>
          <w:rtl/>
        </w:rPr>
        <w:t xml:space="preserve">العرف، </w:t>
      </w:r>
      <w:r w:rsidR="00866C6F" w:rsidRPr="00A8742C">
        <w:rPr>
          <w:rFonts w:hint="cs"/>
          <w:sz w:val="32"/>
          <w:szCs w:val="32"/>
          <w:rtl/>
        </w:rPr>
        <w:t>لأن</w:t>
      </w:r>
      <w:r w:rsidR="0063773E">
        <w:rPr>
          <w:rFonts w:hint="cs"/>
          <w:sz w:val="32"/>
          <w:szCs w:val="32"/>
          <w:rtl/>
        </w:rPr>
        <w:t xml:space="preserve"> العقل</w:t>
      </w:r>
      <w:r w:rsidR="00866C6F" w:rsidRPr="00A8742C">
        <w:rPr>
          <w:rFonts w:hint="cs"/>
          <w:sz w:val="32"/>
          <w:szCs w:val="32"/>
          <w:rtl/>
        </w:rPr>
        <w:t xml:space="preserve"> حجة من حجج الله سبحانه ولذلك نعتمد على العقل وكذلك مثلاً القرآن والروايات</w:t>
      </w:r>
      <w:r w:rsidR="0063773E">
        <w:rPr>
          <w:rFonts w:hint="cs"/>
          <w:sz w:val="32"/>
          <w:szCs w:val="32"/>
          <w:rtl/>
        </w:rPr>
        <w:t>.</w:t>
      </w:r>
    </w:p>
    <w:p w:rsidR="00B40E12" w:rsidRPr="00A8742C" w:rsidRDefault="0063773E" w:rsidP="0063773E">
      <w:pPr>
        <w:jc w:val="lef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وللكلام تتمة والحمد لله رب العالمين.</w:t>
      </w:r>
    </w:p>
    <w:p w:rsidR="00042252" w:rsidRPr="00A8742C" w:rsidRDefault="006855AD" w:rsidP="00A8742C">
      <w:pPr>
        <w:jc w:val="left"/>
        <w:rPr>
          <w:vanish/>
          <w:sz w:val="32"/>
          <w:szCs w:val="32"/>
          <w:rtl/>
        </w:rPr>
      </w:pPr>
      <w:r w:rsidRPr="00A8742C">
        <w:rPr>
          <w:rFonts w:hint="cs"/>
          <w:vanish/>
          <w:sz w:val="32"/>
          <w:szCs w:val="32"/>
          <w:rtl/>
        </w:rPr>
        <w:t>:أ</w:t>
      </w:r>
    </w:p>
    <w:p w:rsidR="00042252" w:rsidRPr="00A8742C" w:rsidRDefault="00042252" w:rsidP="00A8742C">
      <w:pPr>
        <w:jc w:val="left"/>
        <w:rPr>
          <w:sz w:val="32"/>
          <w:szCs w:val="32"/>
        </w:rPr>
      </w:pPr>
    </w:p>
    <w:sectPr w:rsidR="00042252" w:rsidRPr="00A8742C" w:rsidSect="00A0785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252"/>
    <w:rsid w:val="00042252"/>
    <w:rsid w:val="000555A6"/>
    <w:rsid w:val="001B3174"/>
    <w:rsid w:val="002615D5"/>
    <w:rsid w:val="0028766A"/>
    <w:rsid w:val="00292B4E"/>
    <w:rsid w:val="002F4E22"/>
    <w:rsid w:val="003279FB"/>
    <w:rsid w:val="003856F1"/>
    <w:rsid w:val="004401A0"/>
    <w:rsid w:val="0045778F"/>
    <w:rsid w:val="004C4B8B"/>
    <w:rsid w:val="004D6085"/>
    <w:rsid w:val="004F2DDE"/>
    <w:rsid w:val="00523A9A"/>
    <w:rsid w:val="005472EA"/>
    <w:rsid w:val="0055667B"/>
    <w:rsid w:val="00581CB4"/>
    <w:rsid w:val="005826E7"/>
    <w:rsid w:val="005D602C"/>
    <w:rsid w:val="0063773E"/>
    <w:rsid w:val="00666ED6"/>
    <w:rsid w:val="006855AD"/>
    <w:rsid w:val="00695CEE"/>
    <w:rsid w:val="006E34E5"/>
    <w:rsid w:val="007F0DEC"/>
    <w:rsid w:val="00815B66"/>
    <w:rsid w:val="008359AE"/>
    <w:rsid w:val="00866C6F"/>
    <w:rsid w:val="00952F47"/>
    <w:rsid w:val="00961932"/>
    <w:rsid w:val="00997284"/>
    <w:rsid w:val="009B2DBD"/>
    <w:rsid w:val="00A07852"/>
    <w:rsid w:val="00A8742C"/>
    <w:rsid w:val="00AE625E"/>
    <w:rsid w:val="00B40E12"/>
    <w:rsid w:val="00B55D23"/>
    <w:rsid w:val="00B6304C"/>
    <w:rsid w:val="00B86707"/>
    <w:rsid w:val="00BA1395"/>
    <w:rsid w:val="00C73ADE"/>
    <w:rsid w:val="00C8260F"/>
    <w:rsid w:val="00D13E44"/>
    <w:rsid w:val="00D474AD"/>
    <w:rsid w:val="00DE4DC4"/>
    <w:rsid w:val="00E27EA7"/>
    <w:rsid w:val="00E81E0E"/>
    <w:rsid w:val="00EA15E4"/>
    <w:rsid w:val="00EA234C"/>
    <w:rsid w:val="00EB23E7"/>
    <w:rsid w:val="00EC3AE5"/>
    <w:rsid w:val="00ED2A40"/>
    <w:rsid w:val="00F0242F"/>
    <w:rsid w:val="00F2753D"/>
    <w:rsid w:val="00F429CB"/>
    <w:rsid w:val="00F540BD"/>
    <w:rsid w:val="00FA6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4C"/>
    <w:pPr>
      <w:bidi/>
      <w:spacing w:before="120" w:after="60" w:line="360" w:lineRule="auto"/>
      <w:ind w:firstLine="397"/>
      <w:jc w:val="both"/>
    </w:pPr>
    <w:rPr>
      <w:rFonts w:ascii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27EA7"/>
    <w:pPr>
      <w:keepNext/>
      <w:keepLines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z w:val="28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A234C"/>
    <w:pPr>
      <w:keepNext/>
      <w:keepLines/>
      <w:spacing w:before="360" w:after="0"/>
      <w:jc w:val="left"/>
      <w:outlineLvl w:val="1"/>
    </w:pPr>
    <w:rPr>
      <w:rFonts w:asciiTheme="majorHAnsi" w:eastAsiaTheme="majorEastAsia" w:hAnsiTheme="majorHAnsi"/>
      <w:b/>
      <w:bCs/>
      <w:color w:val="000000" w:themeColor="text1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27EA7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A234C"/>
    <w:rPr>
      <w:rFonts w:asciiTheme="majorHAnsi" w:eastAsiaTheme="majorEastAsia" w:hAnsiTheme="majorHAnsi"/>
      <w:b/>
      <w:bCs/>
      <w:color w:val="000000" w:themeColor="text1"/>
      <w:spacing w:val="4"/>
      <w:sz w:val="2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4C"/>
    <w:pPr>
      <w:bidi/>
      <w:spacing w:before="120" w:after="60" w:line="360" w:lineRule="auto"/>
      <w:ind w:firstLine="397"/>
      <w:jc w:val="both"/>
    </w:pPr>
    <w:rPr>
      <w:rFonts w:ascii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27EA7"/>
    <w:pPr>
      <w:keepNext/>
      <w:keepLines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z w:val="28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A234C"/>
    <w:pPr>
      <w:keepNext/>
      <w:keepLines/>
      <w:spacing w:before="360" w:after="0"/>
      <w:jc w:val="left"/>
      <w:outlineLvl w:val="1"/>
    </w:pPr>
    <w:rPr>
      <w:rFonts w:asciiTheme="majorHAnsi" w:eastAsiaTheme="majorEastAsia" w:hAnsiTheme="majorHAnsi"/>
      <w:b/>
      <w:bCs/>
      <w:color w:val="000000" w:themeColor="text1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27EA7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A234C"/>
    <w:rPr>
      <w:rFonts w:asciiTheme="majorHAnsi" w:eastAsiaTheme="majorEastAsia" w:hAnsiTheme="majorHAnsi"/>
      <w:b/>
      <w:bCs/>
      <w:color w:val="000000" w:themeColor="text1"/>
      <w:spacing w:val="4"/>
      <w:sz w:val="2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Maher</dc:creator>
  <cp:lastModifiedBy>abass</cp:lastModifiedBy>
  <cp:revision>29</cp:revision>
  <dcterms:created xsi:type="dcterms:W3CDTF">2026-02-09T06:37:00Z</dcterms:created>
  <dcterms:modified xsi:type="dcterms:W3CDTF">2026-02-10T04:59:00Z</dcterms:modified>
</cp:coreProperties>
</file>