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5022E4" w14:textId="0A79FAC0" w:rsidR="00BE6506" w:rsidRPr="00BE6506" w:rsidRDefault="00BE6506" w:rsidP="00BE6506">
      <w:pPr>
        <w:jc w:val="center"/>
        <w:rPr>
          <w:rFonts w:asciiTheme="minorBidi" w:hAnsiTheme="minorBidi"/>
          <w:sz w:val="32"/>
          <w:szCs w:val="32"/>
          <w:rtl/>
        </w:rPr>
      </w:pPr>
      <w:r w:rsidRPr="00BE6506">
        <w:rPr>
          <w:rFonts w:asciiTheme="minorBidi" w:hAnsiTheme="minorBidi"/>
          <w:sz w:val="32"/>
          <w:szCs w:val="32"/>
          <w:rtl/>
        </w:rPr>
        <w:t xml:space="preserve">درس الفقه </w:t>
      </w:r>
      <w:r w:rsidRPr="00BE6506">
        <w:rPr>
          <w:rFonts w:asciiTheme="minorBidi" w:hAnsiTheme="minorBidi" w:hint="cs"/>
          <w:sz w:val="32"/>
          <w:szCs w:val="32"/>
          <w:rtl/>
          <w:lang w:bidi="ar-IQ"/>
        </w:rPr>
        <w:t>23</w:t>
      </w:r>
      <w:r w:rsidRPr="00BE6506">
        <w:rPr>
          <w:rFonts w:asciiTheme="minorBidi" w:hAnsiTheme="minorBidi"/>
          <w:sz w:val="32"/>
          <w:szCs w:val="32"/>
          <w:rtl/>
          <w:lang w:bidi="ar-IQ"/>
        </w:rPr>
        <w:t xml:space="preserve"> رجب</w:t>
      </w:r>
      <w:r w:rsidRPr="00BE6506">
        <w:rPr>
          <w:rFonts w:asciiTheme="minorBidi" w:hAnsiTheme="minorBidi"/>
          <w:sz w:val="32"/>
          <w:szCs w:val="32"/>
          <w:rtl/>
        </w:rPr>
        <w:t xml:space="preserve"> 1447هـ‏</w:t>
      </w:r>
    </w:p>
    <w:p w14:paraId="5E5761BD" w14:textId="2BB39CA4" w:rsidR="00BE6506" w:rsidRPr="00BE6506" w:rsidRDefault="00403182" w:rsidP="00BE6506">
      <w:pPr>
        <w:jc w:val="center"/>
        <w:rPr>
          <w:rFonts w:asciiTheme="minorBidi" w:hAnsiTheme="minorBidi"/>
          <w:sz w:val="32"/>
          <w:szCs w:val="32"/>
          <w:rtl/>
        </w:rPr>
      </w:pPr>
      <w:r>
        <w:rPr>
          <w:rFonts w:asciiTheme="minorBidi" w:hAnsiTheme="minorBidi" w:hint="cs"/>
          <w:sz w:val="32"/>
          <w:szCs w:val="32"/>
          <w:rtl/>
        </w:rPr>
        <w:t>الثلاثاء</w:t>
      </w:r>
      <w:r w:rsidR="00BE6506" w:rsidRPr="00BE6506">
        <w:rPr>
          <w:rFonts w:asciiTheme="minorBidi" w:hAnsiTheme="minorBidi"/>
          <w:sz w:val="32"/>
          <w:szCs w:val="32"/>
          <w:rtl/>
        </w:rPr>
        <w:t xml:space="preserve"> </w:t>
      </w:r>
      <w:r w:rsidR="00BE6506" w:rsidRPr="00BE6506">
        <w:rPr>
          <w:rFonts w:asciiTheme="minorBidi" w:hAnsiTheme="minorBidi" w:hint="cs"/>
          <w:sz w:val="32"/>
          <w:szCs w:val="32"/>
          <w:rtl/>
        </w:rPr>
        <w:t>13</w:t>
      </w:r>
      <w:r w:rsidR="00BE6506" w:rsidRPr="00BE6506">
        <w:rPr>
          <w:rFonts w:asciiTheme="minorBidi" w:hAnsiTheme="minorBidi"/>
          <w:sz w:val="32"/>
          <w:szCs w:val="32"/>
          <w:rtl/>
        </w:rPr>
        <w:t xml:space="preserve"> كانون </w:t>
      </w:r>
      <w:r w:rsidR="00BE6506" w:rsidRPr="00BE6506">
        <w:rPr>
          <w:rFonts w:asciiTheme="minorBidi" w:hAnsiTheme="minorBidi" w:hint="cs"/>
          <w:sz w:val="32"/>
          <w:szCs w:val="32"/>
          <w:rtl/>
        </w:rPr>
        <w:t>الثاني</w:t>
      </w:r>
      <w:r w:rsidR="00BE6506" w:rsidRPr="00BE6506">
        <w:rPr>
          <w:rFonts w:asciiTheme="minorBidi" w:hAnsiTheme="minorBidi"/>
          <w:sz w:val="32"/>
          <w:szCs w:val="32"/>
          <w:rtl/>
        </w:rPr>
        <w:t xml:space="preserve"> 202</w:t>
      </w:r>
      <w:r w:rsidR="00BE6506" w:rsidRPr="00BE6506">
        <w:rPr>
          <w:rFonts w:asciiTheme="minorBidi" w:hAnsiTheme="minorBidi" w:hint="cs"/>
          <w:sz w:val="32"/>
          <w:szCs w:val="32"/>
          <w:rtl/>
        </w:rPr>
        <w:t>6</w:t>
      </w:r>
      <w:r w:rsidR="00BE6506" w:rsidRPr="00BE6506">
        <w:rPr>
          <w:rFonts w:asciiTheme="minorBidi" w:hAnsiTheme="minorBidi"/>
          <w:sz w:val="32"/>
          <w:szCs w:val="32"/>
          <w:rtl/>
        </w:rPr>
        <w:t>‏ م</w:t>
      </w:r>
    </w:p>
    <w:p w14:paraId="594D727D" w14:textId="790EAAF5" w:rsidR="00BE6506" w:rsidRPr="00BE6506" w:rsidRDefault="00416410" w:rsidP="00BE6506">
      <w:pPr>
        <w:jc w:val="center"/>
        <w:rPr>
          <w:rFonts w:asciiTheme="minorBidi" w:hAnsiTheme="minorBidi"/>
          <w:sz w:val="32"/>
          <w:szCs w:val="32"/>
          <w:rtl/>
        </w:rPr>
      </w:pPr>
      <w:r>
        <w:rPr>
          <w:rFonts w:asciiTheme="minorBidi" w:hAnsiTheme="minorBidi" w:hint="cs"/>
          <w:sz w:val="32"/>
          <w:szCs w:val="32"/>
          <w:rtl/>
        </w:rPr>
        <w:t xml:space="preserve">الموضوع: </w:t>
      </w:r>
      <w:bookmarkStart w:id="0" w:name="_GoBack"/>
      <w:bookmarkEnd w:id="0"/>
      <w:r w:rsidR="00BE6506" w:rsidRPr="00BE6506">
        <w:rPr>
          <w:rFonts w:asciiTheme="minorBidi" w:hAnsiTheme="minorBidi"/>
          <w:sz w:val="32"/>
          <w:szCs w:val="32"/>
          <w:rtl/>
        </w:rPr>
        <w:t>مكان المصلي: الصلاة بمحاذاة المرأة</w:t>
      </w:r>
    </w:p>
    <w:p w14:paraId="4EC6E094" w14:textId="77777777" w:rsidR="00BE6506" w:rsidRPr="00BE6506" w:rsidRDefault="00BE6506" w:rsidP="00BE6506">
      <w:pPr>
        <w:jc w:val="center"/>
        <w:rPr>
          <w:rFonts w:asciiTheme="minorBidi" w:hAnsiTheme="minorBidi"/>
          <w:sz w:val="32"/>
          <w:szCs w:val="32"/>
          <w:rtl/>
        </w:rPr>
      </w:pPr>
      <w:r w:rsidRPr="00BE6506">
        <w:rPr>
          <w:rFonts w:asciiTheme="minorBidi" w:hAnsiTheme="minorBidi"/>
          <w:sz w:val="32"/>
          <w:szCs w:val="32"/>
          <w:rtl/>
        </w:rPr>
        <w:t>بسم الله الرحمن الرحيم</w:t>
      </w:r>
    </w:p>
    <w:p w14:paraId="116039FD" w14:textId="77777777" w:rsidR="005E0CE4" w:rsidRDefault="00BE6506" w:rsidP="00BE6506">
      <w:pPr>
        <w:rPr>
          <w:sz w:val="32"/>
          <w:szCs w:val="32"/>
          <w:rtl/>
        </w:rPr>
      </w:pPr>
      <w:r w:rsidRPr="00BE6506">
        <w:rPr>
          <w:rFonts w:hint="cs"/>
          <w:sz w:val="32"/>
          <w:szCs w:val="32"/>
          <w:rtl/>
        </w:rPr>
        <w:t xml:space="preserve">أفاد </w:t>
      </w:r>
      <w:proofErr w:type="spellStart"/>
      <w:r w:rsidRPr="00BE6506">
        <w:rPr>
          <w:rFonts w:hint="cs"/>
          <w:sz w:val="32"/>
          <w:szCs w:val="32"/>
          <w:rtl/>
        </w:rPr>
        <w:t>اليزدي</w:t>
      </w:r>
      <w:proofErr w:type="spellEnd"/>
      <w:r w:rsidRPr="00BE6506">
        <w:rPr>
          <w:rFonts w:hint="cs"/>
          <w:sz w:val="32"/>
          <w:szCs w:val="32"/>
          <w:rtl/>
        </w:rPr>
        <w:t xml:space="preserve"> من جملة مسائله أن الرجل إذا كان يصلي و</w:t>
      </w:r>
      <w:r>
        <w:rPr>
          <w:rFonts w:hint="cs"/>
          <w:sz w:val="32"/>
          <w:szCs w:val="32"/>
          <w:rtl/>
        </w:rPr>
        <w:t xml:space="preserve">المرأة </w:t>
      </w:r>
      <w:r w:rsidRPr="00BE6506">
        <w:rPr>
          <w:rFonts w:hint="cs"/>
          <w:sz w:val="32"/>
          <w:szCs w:val="32"/>
          <w:rtl/>
        </w:rPr>
        <w:t xml:space="preserve">أمامه أو خلفه أو جانبه غير مشغولة </w:t>
      </w:r>
      <w:r w:rsidR="005E0CE4">
        <w:rPr>
          <w:rFonts w:hint="cs"/>
          <w:sz w:val="32"/>
          <w:szCs w:val="32"/>
          <w:rtl/>
        </w:rPr>
        <w:t>ب</w:t>
      </w:r>
      <w:r w:rsidRPr="00BE6506">
        <w:rPr>
          <w:rFonts w:hint="cs"/>
          <w:sz w:val="32"/>
          <w:szCs w:val="32"/>
          <w:rtl/>
        </w:rPr>
        <w:t xml:space="preserve">الصلاة وكذلك العكس </w:t>
      </w:r>
      <w:r w:rsidR="005E0CE4">
        <w:rPr>
          <w:rFonts w:hint="cs"/>
          <w:sz w:val="32"/>
          <w:szCs w:val="32"/>
          <w:rtl/>
        </w:rPr>
        <w:t>ف</w:t>
      </w:r>
      <w:r w:rsidRPr="00BE6506">
        <w:rPr>
          <w:rFonts w:hint="cs"/>
          <w:sz w:val="32"/>
          <w:szCs w:val="32"/>
          <w:rtl/>
        </w:rPr>
        <w:t>لا مانع من ذلك</w:t>
      </w:r>
      <w:r w:rsidR="005E0CE4">
        <w:rPr>
          <w:rFonts w:hint="cs"/>
          <w:sz w:val="32"/>
          <w:szCs w:val="32"/>
          <w:rtl/>
        </w:rPr>
        <w:t>.</w:t>
      </w:r>
    </w:p>
    <w:p w14:paraId="3C835691" w14:textId="77777777" w:rsidR="00112ABC" w:rsidRDefault="00BE6506" w:rsidP="00BE6506">
      <w:pPr>
        <w:rPr>
          <w:sz w:val="32"/>
          <w:szCs w:val="32"/>
          <w:rtl/>
        </w:rPr>
      </w:pPr>
      <w:r w:rsidRPr="00BE6506">
        <w:rPr>
          <w:rFonts w:hint="cs"/>
          <w:sz w:val="32"/>
          <w:szCs w:val="32"/>
          <w:rtl/>
        </w:rPr>
        <w:t xml:space="preserve">منشأ احتمال المنع الروايات التي منعت صلاة الرجل إذا كانت امرأته في حال الصلاة </w:t>
      </w:r>
      <w:r w:rsidR="00112ABC">
        <w:rPr>
          <w:rFonts w:hint="cs"/>
          <w:sz w:val="32"/>
          <w:szCs w:val="32"/>
          <w:rtl/>
        </w:rPr>
        <w:t>أ</w:t>
      </w:r>
      <w:r w:rsidRPr="00BE6506">
        <w:rPr>
          <w:rFonts w:hint="cs"/>
          <w:sz w:val="32"/>
          <w:szCs w:val="32"/>
          <w:rtl/>
        </w:rPr>
        <w:t xml:space="preserve">مامه، من تلك الروايات تولد احتمال أنه إذا لم </w:t>
      </w:r>
      <w:r w:rsidR="00112ABC">
        <w:rPr>
          <w:rFonts w:hint="cs"/>
          <w:sz w:val="32"/>
          <w:szCs w:val="32"/>
          <w:rtl/>
        </w:rPr>
        <w:t>ت</w:t>
      </w:r>
      <w:r w:rsidRPr="00BE6506">
        <w:rPr>
          <w:rFonts w:hint="cs"/>
          <w:sz w:val="32"/>
          <w:szCs w:val="32"/>
          <w:rtl/>
        </w:rPr>
        <w:t xml:space="preserve">كن </w:t>
      </w:r>
      <w:r w:rsidR="00112ABC">
        <w:rPr>
          <w:rFonts w:hint="cs"/>
          <w:sz w:val="32"/>
          <w:szCs w:val="32"/>
          <w:rtl/>
        </w:rPr>
        <w:t>مشغولة بالصلاة فلا مانع.</w:t>
      </w:r>
    </w:p>
    <w:p w14:paraId="776FFD87" w14:textId="77777777" w:rsidR="007C6794" w:rsidRDefault="007C6794" w:rsidP="00BE6506">
      <w:pPr>
        <w:rPr>
          <w:sz w:val="32"/>
          <w:szCs w:val="32"/>
          <w:rtl/>
        </w:rPr>
      </w:pPr>
      <w:r>
        <w:rPr>
          <w:rFonts w:hint="cs"/>
          <w:sz w:val="32"/>
          <w:szCs w:val="32"/>
          <w:rtl/>
        </w:rPr>
        <w:t>و</w:t>
      </w:r>
      <w:r w:rsidR="00BE6506" w:rsidRPr="00BE6506">
        <w:rPr>
          <w:rFonts w:hint="cs"/>
          <w:sz w:val="32"/>
          <w:szCs w:val="32"/>
          <w:rtl/>
        </w:rPr>
        <w:t>إذا قطعنا النظر عن هذا الاحتمال فلا موجب لهذه المسألة التي ذكرها</w:t>
      </w:r>
      <w:r>
        <w:rPr>
          <w:rFonts w:hint="cs"/>
          <w:sz w:val="32"/>
          <w:szCs w:val="32"/>
          <w:rtl/>
        </w:rPr>
        <w:t>.</w:t>
      </w:r>
    </w:p>
    <w:p w14:paraId="28DBDFFD" w14:textId="4AD23376" w:rsidR="00F72E05" w:rsidRDefault="00BE6506" w:rsidP="00BE6506">
      <w:pPr>
        <w:rPr>
          <w:sz w:val="32"/>
          <w:szCs w:val="32"/>
          <w:rtl/>
        </w:rPr>
      </w:pPr>
      <w:r w:rsidRPr="00BE6506">
        <w:rPr>
          <w:rFonts w:hint="cs"/>
          <w:sz w:val="32"/>
          <w:szCs w:val="32"/>
          <w:rtl/>
        </w:rPr>
        <w:t>ثم مشكلة أخرى أنه إذا كانت امرأة غير محرم للرجل، فالنظر إليها موجب للحرمة، المرأة إذا كانت غير محرمة لا يجوز كما هو معلوم لديكم جميعا إن شاء الله تعالى، فإذن لابد من ذكر أن</w:t>
      </w:r>
      <w:r w:rsidR="00F72E05">
        <w:rPr>
          <w:rFonts w:hint="cs"/>
          <w:sz w:val="32"/>
          <w:szCs w:val="32"/>
          <w:rtl/>
        </w:rPr>
        <w:t xml:space="preserve"> </w:t>
      </w:r>
      <w:r w:rsidRPr="00BE6506">
        <w:rPr>
          <w:rFonts w:hint="cs"/>
          <w:sz w:val="32"/>
          <w:szCs w:val="32"/>
          <w:rtl/>
        </w:rPr>
        <w:t>ا</w:t>
      </w:r>
      <w:r w:rsidR="00F72E05">
        <w:rPr>
          <w:rFonts w:hint="cs"/>
          <w:sz w:val="32"/>
          <w:szCs w:val="32"/>
          <w:rtl/>
        </w:rPr>
        <w:t>ل</w:t>
      </w:r>
      <w:r w:rsidRPr="00BE6506">
        <w:rPr>
          <w:rFonts w:hint="cs"/>
          <w:sz w:val="32"/>
          <w:szCs w:val="32"/>
          <w:rtl/>
        </w:rPr>
        <w:t xml:space="preserve">مرأة </w:t>
      </w:r>
      <w:r w:rsidR="00F72E05" w:rsidRPr="00BE6506">
        <w:rPr>
          <w:rFonts w:hint="cs"/>
          <w:sz w:val="32"/>
          <w:szCs w:val="32"/>
          <w:rtl/>
        </w:rPr>
        <w:t xml:space="preserve">إذا كانت </w:t>
      </w:r>
      <w:r w:rsidR="00F72E05">
        <w:rPr>
          <w:rFonts w:hint="cs"/>
          <w:sz w:val="32"/>
          <w:szCs w:val="32"/>
          <w:rtl/>
        </w:rPr>
        <w:t>أ</w:t>
      </w:r>
      <w:r w:rsidRPr="00BE6506">
        <w:rPr>
          <w:rFonts w:hint="cs"/>
          <w:sz w:val="32"/>
          <w:szCs w:val="32"/>
          <w:rtl/>
        </w:rPr>
        <w:t>جنبية فلا</w:t>
      </w:r>
      <w:r w:rsidR="00F72E05">
        <w:rPr>
          <w:rFonts w:hint="cs"/>
          <w:sz w:val="32"/>
          <w:szCs w:val="32"/>
          <w:rtl/>
        </w:rPr>
        <w:t xml:space="preserve"> </w:t>
      </w:r>
      <w:r w:rsidRPr="00BE6506">
        <w:rPr>
          <w:rFonts w:hint="cs"/>
          <w:sz w:val="32"/>
          <w:szCs w:val="32"/>
          <w:rtl/>
        </w:rPr>
        <w:t xml:space="preserve">بد أن </w:t>
      </w:r>
      <w:r w:rsidR="00F72E05">
        <w:rPr>
          <w:rFonts w:hint="cs"/>
          <w:sz w:val="32"/>
          <w:szCs w:val="32"/>
          <w:rtl/>
        </w:rPr>
        <w:t>يغض</w:t>
      </w:r>
      <w:r w:rsidRPr="00BE6506">
        <w:rPr>
          <w:rFonts w:hint="cs"/>
          <w:sz w:val="32"/>
          <w:szCs w:val="32"/>
          <w:rtl/>
        </w:rPr>
        <w:t xml:space="preserve"> البصر وهو </w:t>
      </w:r>
      <w:r w:rsidR="00F72E05">
        <w:rPr>
          <w:rFonts w:hint="cs"/>
          <w:sz w:val="32"/>
          <w:szCs w:val="32"/>
          <w:rtl/>
        </w:rPr>
        <w:t>ال</w:t>
      </w:r>
      <w:r w:rsidRPr="00BE6506">
        <w:rPr>
          <w:rFonts w:hint="cs"/>
          <w:sz w:val="32"/>
          <w:szCs w:val="32"/>
          <w:rtl/>
        </w:rPr>
        <w:t>صحيح بأن يكون بصره متوجها إلى موضع السجود فقط</w:t>
      </w:r>
      <w:r w:rsidR="00F72E05">
        <w:rPr>
          <w:rFonts w:hint="cs"/>
          <w:sz w:val="32"/>
          <w:szCs w:val="32"/>
          <w:rtl/>
        </w:rPr>
        <w:t>.</w:t>
      </w:r>
    </w:p>
    <w:p w14:paraId="722C03F6" w14:textId="5A1A8DD0" w:rsidR="006B1AF3" w:rsidRDefault="00F72E05" w:rsidP="00BE6506">
      <w:pPr>
        <w:rPr>
          <w:sz w:val="32"/>
          <w:szCs w:val="32"/>
          <w:rtl/>
        </w:rPr>
      </w:pPr>
      <w:r>
        <w:rPr>
          <w:rFonts w:hint="cs"/>
          <w:sz w:val="32"/>
          <w:szCs w:val="32"/>
          <w:rtl/>
        </w:rPr>
        <w:t xml:space="preserve">ولا </w:t>
      </w:r>
      <w:r w:rsidR="00AB49E4">
        <w:rPr>
          <w:rFonts w:hint="cs"/>
          <w:sz w:val="32"/>
          <w:szCs w:val="32"/>
          <w:rtl/>
        </w:rPr>
        <w:t xml:space="preserve">بد </w:t>
      </w:r>
      <w:r>
        <w:rPr>
          <w:rFonts w:hint="cs"/>
          <w:sz w:val="32"/>
          <w:szCs w:val="32"/>
          <w:rtl/>
        </w:rPr>
        <w:t xml:space="preserve">هنا من التنبيه لأمر من آداب الصلاة وهو ان الإنسان في مقام الوقوف بين يدي الله </w:t>
      </w:r>
      <w:r w:rsidR="006B1AF3">
        <w:rPr>
          <w:rFonts w:hint="cs"/>
          <w:sz w:val="32"/>
          <w:szCs w:val="32"/>
          <w:rtl/>
        </w:rPr>
        <w:t>لا يليق بذلك المقام التوجه إلى غيره، لأن ذلك يعد جسارة في الآداب.</w:t>
      </w:r>
    </w:p>
    <w:p w14:paraId="12E8A4E6" w14:textId="71EAA097" w:rsidR="00AB49E4" w:rsidRDefault="007C02C8" w:rsidP="00AB49E4">
      <w:pPr>
        <w:rPr>
          <w:rFonts w:cs="Arial"/>
          <w:sz w:val="32"/>
          <w:szCs w:val="32"/>
          <w:rtl/>
        </w:rPr>
      </w:pPr>
      <w:r>
        <w:rPr>
          <w:rFonts w:hint="cs"/>
          <w:sz w:val="32"/>
          <w:szCs w:val="32"/>
          <w:rtl/>
        </w:rPr>
        <w:t>وهذا المعنى أكدته النصوص الشريفة فقد روي</w:t>
      </w:r>
      <w:r w:rsidR="00AB49E4" w:rsidRPr="00AB49E4">
        <w:rPr>
          <w:rFonts w:cs="Arial"/>
          <w:sz w:val="32"/>
          <w:szCs w:val="32"/>
          <w:rtl/>
        </w:rPr>
        <w:t xml:space="preserve"> </w:t>
      </w:r>
      <w:r w:rsidR="00AB49E4" w:rsidRPr="00AB49E4">
        <w:rPr>
          <w:rFonts w:cs="Arial"/>
          <w:b/>
          <w:bCs/>
          <w:sz w:val="32"/>
          <w:szCs w:val="32"/>
          <w:rtl/>
        </w:rPr>
        <w:t>عن أبي عبد الله (عليه السلام) قال: كان أبي (عليه السلام) يقول كان علي بن الحسين (عليه السلام) إذا قام في الصلاة كأنه ساق شجرة لا يتحرك منه شيء إلا ما حركت الريح منه.</w:t>
      </w:r>
    </w:p>
    <w:p w14:paraId="09F92B07" w14:textId="58A6D28F" w:rsidR="00E254E4" w:rsidRDefault="00BE6506" w:rsidP="00AB49E4">
      <w:pPr>
        <w:rPr>
          <w:sz w:val="32"/>
          <w:szCs w:val="32"/>
          <w:rtl/>
        </w:rPr>
      </w:pPr>
      <w:r w:rsidRPr="00BE6506">
        <w:rPr>
          <w:rFonts w:hint="cs"/>
          <w:sz w:val="32"/>
          <w:szCs w:val="32"/>
          <w:rtl/>
        </w:rPr>
        <w:t>ولذلك ما عرضت</w:t>
      </w:r>
      <w:r w:rsidR="009E112C">
        <w:rPr>
          <w:rFonts w:hint="cs"/>
          <w:sz w:val="32"/>
          <w:szCs w:val="32"/>
          <w:rtl/>
        </w:rPr>
        <w:t>ه</w:t>
      </w:r>
      <w:r w:rsidRPr="00BE6506">
        <w:rPr>
          <w:rFonts w:hint="cs"/>
          <w:sz w:val="32"/>
          <w:szCs w:val="32"/>
          <w:rtl/>
        </w:rPr>
        <w:t xml:space="preserve"> في خدمتكم وهو أصل طرح </w:t>
      </w:r>
      <w:r w:rsidR="009E112C">
        <w:rPr>
          <w:rFonts w:hint="cs"/>
          <w:sz w:val="32"/>
          <w:szCs w:val="32"/>
          <w:rtl/>
        </w:rPr>
        <w:t xml:space="preserve">هذه </w:t>
      </w:r>
      <w:r w:rsidRPr="00BE6506">
        <w:rPr>
          <w:rFonts w:hint="cs"/>
          <w:sz w:val="32"/>
          <w:szCs w:val="32"/>
          <w:rtl/>
        </w:rPr>
        <w:t>المسألة من احتمال</w:t>
      </w:r>
      <w:r w:rsidR="00E254E4">
        <w:rPr>
          <w:rFonts w:hint="cs"/>
          <w:sz w:val="32"/>
          <w:szCs w:val="32"/>
          <w:rtl/>
        </w:rPr>
        <w:t>ٍ</w:t>
      </w:r>
      <w:r w:rsidRPr="00BE6506">
        <w:rPr>
          <w:rFonts w:hint="cs"/>
          <w:sz w:val="32"/>
          <w:szCs w:val="32"/>
          <w:rtl/>
        </w:rPr>
        <w:t xml:space="preserve"> نشأ من الروايات نقرأها في خدمتكم تيمناً وتبركاً</w:t>
      </w:r>
      <w:r w:rsidR="00E254E4">
        <w:rPr>
          <w:rFonts w:hint="cs"/>
          <w:sz w:val="32"/>
          <w:szCs w:val="32"/>
          <w:rtl/>
        </w:rPr>
        <w:t>:</w:t>
      </w:r>
    </w:p>
    <w:p w14:paraId="7962F2ED" w14:textId="164E9BB9" w:rsidR="009B4DE8" w:rsidRPr="009B4DE8" w:rsidRDefault="00BB423B" w:rsidP="009B4DE8">
      <w:pPr>
        <w:rPr>
          <w:sz w:val="32"/>
          <w:szCs w:val="32"/>
          <w:rtl/>
        </w:rPr>
      </w:pPr>
      <w:r>
        <w:rPr>
          <w:rFonts w:cs="Arial" w:hint="cs"/>
          <w:sz w:val="32"/>
          <w:szCs w:val="32"/>
          <w:rtl/>
        </w:rPr>
        <w:lastRenderedPageBreak/>
        <w:t xml:space="preserve">منها </w:t>
      </w:r>
      <w:r w:rsidR="009B4DE8" w:rsidRPr="009B4DE8">
        <w:rPr>
          <w:rFonts w:cs="Arial"/>
          <w:sz w:val="32"/>
          <w:szCs w:val="32"/>
          <w:rtl/>
        </w:rPr>
        <w:t>الخامسة من الباب الخامس من أبواب مكان المصلي:</w:t>
      </w:r>
    </w:p>
    <w:p w14:paraId="640E6B87" w14:textId="77777777" w:rsidR="009B4DE8" w:rsidRPr="00784813" w:rsidRDefault="009B4DE8" w:rsidP="009B4DE8">
      <w:pPr>
        <w:rPr>
          <w:b/>
          <w:bCs/>
          <w:sz w:val="32"/>
          <w:szCs w:val="32"/>
          <w:rtl/>
        </w:rPr>
      </w:pPr>
      <w:r w:rsidRPr="00784813">
        <w:rPr>
          <w:rFonts w:cs="Arial"/>
          <w:b/>
          <w:bCs/>
          <w:sz w:val="32"/>
          <w:szCs w:val="32"/>
          <w:rtl/>
        </w:rPr>
        <w:t xml:space="preserve">عن عبد الله بن أبي يعفور قال: قلت لأبي عبد الله (ع) أن يصلي والمرأة إلى جنبي وهي تصلي قال: لا، إلا أن تتقدم هي أو أنت، ولا بأس أن تصلي وهي </w:t>
      </w:r>
      <w:proofErr w:type="spellStart"/>
      <w:r w:rsidRPr="00784813">
        <w:rPr>
          <w:rFonts w:cs="Arial"/>
          <w:b/>
          <w:bCs/>
          <w:sz w:val="32"/>
          <w:szCs w:val="32"/>
          <w:rtl/>
        </w:rPr>
        <w:t>بحذاك</w:t>
      </w:r>
      <w:proofErr w:type="spellEnd"/>
      <w:r w:rsidRPr="00784813">
        <w:rPr>
          <w:rFonts w:cs="Arial"/>
          <w:b/>
          <w:bCs/>
          <w:sz w:val="32"/>
          <w:szCs w:val="32"/>
          <w:rtl/>
        </w:rPr>
        <w:t xml:space="preserve"> جالسة أو قائمة.</w:t>
      </w:r>
    </w:p>
    <w:p w14:paraId="2A0416EE" w14:textId="77777777" w:rsidR="00784813" w:rsidRDefault="00BE6506" w:rsidP="009B4DE8">
      <w:pPr>
        <w:rPr>
          <w:sz w:val="32"/>
          <w:szCs w:val="32"/>
          <w:rtl/>
        </w:rPr>
      </w:pPr>
      <w:r w:rsidRPr="00BE6506">
        <w:rPr>
          <w:rFonts w:hint="cs"/>
          <w:sz w:val="32"/>
          <w:szCs w:val="32"/>
          <w:rtl/>
        </w:rPr>
        <w:t xml:space="preserve">ليس </w:t>
      </w:r>
      <w:r w:rsidR="00784813">
        <w:rPr>
          <w:rFonts w:hint="cs"/>
          <w:sz w:val="32"/>
          <w:szCs w:val="32"/>
          <w:rtl/>
        </w:rPr>
        <w:t>ال</w:t>
      </w:r>
      <w:r w:rsidRPr="00BE6506">
        <w:rPr>
          <w:rFonts w:hint="cs"/>
          <w:sz w:val="32"/>
          <w:szCs w:val="32"/>
          <w:rtl/>
        </w:rPr>
        <w:t xml:space="preserve">مقصود </w:t>
      </w:r>
      <w:r w:rsidR="00784813">
        <w:rPr>
          <w:rFonts w:hint="cs"/>
          <w:sz w:val="32"/>
          <w:szCs w:val="32"/>
          <w:rtl/>
        </w:rPr>
        <w:t xml:space="preserve">من </w:t>
      </w:r>
      <w:r w:rsidR="00784813">
        <w:rPr>
          <w:rFonts w:cs="Arial" w:hint="cs"/>
          <w:sz w:val="32"/>
          <w:szCs w:val="32"/>
          <w:rtl/>
        </w:rPr>
        <w:t>ال</w:t>
      </w:r>
      <w:r w:rsidR="00784813" w:rsidRPr="00BE6506">
        <w:rPr>
          <w:rFonts w:hint="cs"/>
          <w:sz w:val="32"/>
          <w:szCs w:val="32"/>
          <w:rtl/>
        </w:rPr>
        <w:t xml:space="preserve">تقدم </w:t>
      </w:r>
      <w:r w:rsidR="00784813">
        <w:rPr>
          <w:rFonts w:hint="cs"/>
          <w:sz w:val="32"/>
          <w:szCs w:val="32"/>
          <w:rtl/>
        </w:rPr>
        <w:t>هنا</w:t>
      </w:r>
      <w:r w:rsidRPr="00BE6506">
        <w:rPr>
          <w:rFonts w:hint="cs"/>
          <w:sz w:val="32"/>
          <w:szCs w:val="32"/>
          <w:rtl/>
        </w:rPr>
        <w:t xml:space="preserve"> التقدم من حيث المكان</w:t>
      </w:r>
      <w:r w:rsidR="00784813">
        <w:rPr>
          <w:rFonts w:hint="cs"/>
          <w:sz w:val="32"/>
          <w:szCs w:val="32"/>
          <w:rtl/>
        </w:rPr>
        <w:t>؛</w:t>
      </w:r>
      <w:r w:rsidRPr="00BE6506">
        <w:rPr>
          <w:rFonts w:hint="cs"/>
          <w:sz w:val="32"/>
          <w:szCs w:val="32"/>
          <w:rtl/>
        </w:rPr>
        <w:t xml:space="preserve"> لأن الروايات المانعة محمولة على الكراهة أو على الحرمة </w:t>
      </w:r>
      <w:r w:rsidR="00784813">
        <w:rPr>
          <w:rFonts w:hint="cs"/>
          <w:sz w:val="32"/>
          <w:szCs w:val="32"/>
          <w:rtl/>
        </w:rPr>
        <w:t xml:space="preserve">قد </w:t>
      </w:r>
      <w:r w:rsidRPr="00BE6506">
        <w:rPr>
          <w:rFonts w:hint="cs"/>
          <w:sz w:val="32"/>
          <w:szCs w:val="32"/>
          <w:rtl/>
        </w:rPr>
        <w:t>تقدمت في خدمتكم</w:t>
      </w:r>
      <w:r w:rsidR="00784813">
        <w:rPr>
          <w:rFonts w:hint="cs"/>
          <w:sz w:val="32"/>
          <w:szCs w:val="32"/>
          <w:rtl/>
        </w:rPr>
        <w:t>.</w:t>
      </w:r>
    </w:p>
    <w:p w14:paraId="514CF808" w14:textId="10D41D68" w:rsidR="00784813" w:rsidRDefault="00784813" w:rsidP="009B4DE8">
      <w:pPr>
        <w:rPr>
          <w:sz w:val="32"/>
          <w:szCs w:val="32"/>
          <w:rtl/>
        </w:rPr>
      </w:pPr>
      <w:r>
        <w:rPr>
          <w:rFonts w:hint="cs"/>
          <w:sz w:val="32"/>
          <w:szCs w:val="32"/>
          <w:rtl/>
        </w:rPr>
        <w:t>(</w:t>
      </w:r>
      <w:r w:rsidR="00BE6506" w:rsidRPr="00784813">
        <w:rPr>
          <w:rFonts w:hint="cs"/>
          <w:b/>
          <w:bCs/>
          <w:sz w:val="32"/>
          <w:szCs w:val="32"/>
          <w:rtl/>
        </w:rPr>
        <w:t>ولا ب</w:t>
      </w:r>
      <w:r w:rsidRPr="00784813">
        <w:rPr>
          <w:rFonts w:hint="cs"/>
          <w:b/>
          <w:bCs/>
          <w:sz w:val="32"/>
          <w:szCs w:val="32"/>
          <w:rtl/>
        </w:rPr>
        <w:t>أ</w:t>
      </w:r>
      <w:r w:rsidR="00BE6506" w:rsidRPr="00784813">
        <w:rPr>
          <w:rFonts w:hint="cs"/>
          <w:b/>
          <w:bCs/>
          <w:sz w:val="32"/>
          <w:szCs w:val="32"/>
          <w:rtl/>
        </w:rPr>
        <w:t xml:space="preserve">س أنت تصلي وهي </w:t>
      </w:r>
      <w:proofErr w:type="spellStart"/>
      <w:r w:rsidRPr="00784813">
        <w:rPr>
          <w:rFonts w:hint="cs"/>
          <w:b/>
          <w:bCs/>
          <w:sz w:val="32"/>
          <w:szCs w:val="32"/>
          <w:rtl/>
        </w:rPr>
        <w:t>بحذاك</w:t>
      </w:r>
      <w:proofErr w:type="spellEnd"/>
      <w:r w:rsidR="00BE6506" w:rsidRPr="00784813">
        <w:rPr>
          <w:rFonts w:hint="cs"/>
          <w:b/>
          <w:bCs/>
          <w:sz w:val="32"/>
          <w:szCs w:val="32"/>
          <w:rtl/>
        </w:rPr>
        <w:t xml:space="preserve"> جالسة أو قائمة</w:t>
      </w:r>
      <w:r>
        <w:rPr>
          <w:rFonts w:hint="cs"/>
          <w:sz w:val="32"/>
          <w:szCs w:val="32"/>
          <w:rtl/>
        </w:rPr>
        <w:t>)</w:t>
      </w:r>
      <w:r w:rsidR="00BE6506" w:rsidRPr="00BE6506">
        <w:rPr>
          <w:rFonts w:hint="cs"/>
          <w:sz w:val="32"/>
          <w:szCs w:val="32"/>
          <w:rtl/>
        </w:rPr>
        <w:t xml:space="preserve">، هذه الجملة هي محل توجه لهذه المسألة التي ذكرها </w:t>
      </w:r>
      <w:proofErr w:type="spellStart"/>
      <w:r w:rsidR="00BE6506" w:rsidRPr="00BE6506">
        <w:rPr>
          <w:rFonts w:hint="cs"/>
          <w:sz w:val="32"/>
          <w:szCs w:val="32"/>
          <w:rtl/>
        </w:rPr>
        <w:t>اليزدي</w:t>
      </w:r>
      <w:proofErr w:type="spellEnd"/>
      <w:r w:rsidR="00BE6506" w:rsidRPr="00BE6506">
        <w:rPr>
          <w:rFonts w:hint="cs"/>
          <w:sz w:val="32"/>
          <w:szCs w:val="32"/>
          <w:rtl/>
        </w:rPr>
        <w:t xml:space="preserve"> (رض) من أن الإنسان يصلي والمرأة امامه جالسة أو قائمة</w:t>
      </w:r>
      <w:r>
        <w:rPr>
          <w:rFonts w:hint="cs"/>
          <w:sz w:val="32"/>
          <w:szCs w:val="32"/>
          <w:rtl/>
        </w:rPr>
        <w:t>.</w:t>
      </w:r>
    </w:p>
    <w:p w14:paraId="37603273" w14:textId="70D14759" w:rsidR="00BE6506" w:rsidRPr="00BE6506" w:rsidRDefault="00BB423B" w:rsidP="009B4DE8">
      <w:pPr>
        <w:rPr>
          <w:sz w:val="32"/>
          <w:szCs w:val="32"/>
        </w:rPr>
      </w:pPr>
      <w:r>
        <w:rPr>
          <w:rFonts w:hint="cs"/>
          <w:sz w:val="32"/>
          <w:szCs w:val="32"/>
          <w:rtl/>
        </w:rPr>
        <w:t>وللكلام بقية والحمد لله رب العالمين</w:t>
      </w:r>
      <w:r w:rsidR="00BE6506" w:rsidRPr="00BE6506">
        <w:rPr>
          <w:rFonts w:hint="cs"/>
          <w:sz w:val="32"/>
          <w:szCs w:val="32"/>
          <w:rtl/>
        </w:rPr>
        <w:t xml:space="preserve">.  </w:t>
      </w:r>
    </w:p>
    <w:p w14:paraId="5510D3F9" w14:textId="77777777" w:rsidR="00BE6506" w:rsidRPr="00BE6506" w:rsidRDefault="00BE6506" w:rsidP="00BE6506">
      <w:pPr>
        <w:jc w:val="left"/>
        <w:rPr>
          <w:rFonts w:asciiTheme="minorBidi" w:hAnsiTheme="minorBidi"/>
          <w:sz w:val="32"/>
          <w:szCs w:val="32"/>
          <w:rtl/>
        </w:rPr>
      </w:pPr>
    </w:p>
    <w:p w14:paraId="138BE3C7" w14:textId="77777777" w:rsidR="00306F07" w:rsidRPr="00BE6506" w:rsidRDefault="00306F07">
      <w:pPr>
        <w:rPr>
          <w:sz w:val="32"/>
          <w:szCs w:val="32"/>
        </w:rPr>
      </w:pPr>
    </w:p>
    <w:sectPr w:rsidR="00306F07" w:rsidRPr="00BE6506"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506"/>
    <w:rsid w:val="000437A1"/>
    <w:rsid w:val="00112ABC"/>
    <w:rsid w:val="001545A5"/>
    <w:rsid w:val="00306F07"/>
    <w:rsid w:val="00403182"/>
    <w:rsid w:val="00416410"/>
    <w:rsid w:val="005E0CE4"/>
    <w:rsid w:val="005F72A1"/>
    <w:rsid w:val="006B1AF3"/>
    <w:rsid w:val="00784813"/>
    <w:rsid w:val="007C02C8"/>
    <w:rsid w:val="007C6794"/>
    <w:rsid w:val="00811EC9"/>
    <w:rsid w:val="00912D8D"/>
    <w:rsid w:val="009B4DE8"/>
    <w:rsid w:val="009E112C"/>
    <w:rsid w:val="00AB49E4"/>
    <w:rsid w:val="00AE603B"/>
    <w:rsid w:val="00B95BB0"/>
    <w:rsid w:val="00BB423B"/>
    <w:rsid w:val="00BE6506"/>
    <w:rsid w:val="00E254E4"/>
    <w:rsid w:val="00EF339F"/>
    <w:rsid w:val="00F72E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9E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506"/>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BE650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BE650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BE650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BE650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BE650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BE65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65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65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65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E650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BE650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BE650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BE650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BE6506"/>
    <w:rPr>
      <w:rFonts w:eastAsiaTheme="majorEastAsia" w:cstheme="majorBidi"/>
      <w:color w:val="365F91" w:themeColor="accent1" w:themeShade="BF"/>
    </w:rPr>
  </w:style>
  <w:style w:type="character" w:customStyle="1" w:styleId="6Char">
    <w:name w:val="عنوان 6 Char"/>
    <w:basedOn w:val="a0"/>
    <w:link w:val="6"/>
    <w:uiPriority w:val="9"/>
    <w:semiHidden/>
    <w:rsid w:val="00BE6506"/>
    <w:rPr>
      <w:rFonts w:eastAsiaTheme="majorEastAsia" w:cstheme="majorBidi"/>
      <w:i/>
      <w:iCs/>
      <w:color w:val="595959" w:themeColor="text1" w:themeTint="A6"/>
    </w:rPr>
  </w:style>
  <w:style w:type="character" w:customStyle="1" w:styleId="7Char">
    <w:name w:val="عنوان 7 Char"/>
    <w:basedOn w:val="a0"/>
    <w:link w:val="7"/>
    <w:uiPriority w:val="9"/>
    <w:semiHidden/>
    <w:rsid w:val="00BE6506"/>
    <w:rPr>
      <w:rFonts w:eastAsiaTheme="majorEastAsia" w:cstheme="majorBidi"/>
      <w:color w:val="595959" w:themeColor="text1" w:themeTint="A6"/>
    </w:rPr>
  </w:style>
  <w:style w:type="character" w:customStyle="1" w:styleId="8Char">
    <w:name w:val="عنوان 8 Char"/>
    <w:basedOn w:val="a0"/>
    <w:link w:val="8"/>
    <w:uiPriority w:val="9"/>
    <w:semiHidden/>
    <w:rsid w:val="00BE6506"/>
    <w:rPr>
      <w:rFonts w:eastAsiaTheme="majorEastAsia" w:cstheme="majorBidi"/>
      <w:i/>
      <w:iCs/>
      <w:color w:val="272727" w:themeColor="text1" w:themeTint="D8"/>
    </w:rPr>
  </w:style>
  <w:style w:type="character" w:customStyle="1" w:styleId="9Char">
    <w:name w:val="عنوان 9 Char"/>
    <w:basedOn w:val="a0"/>
    <w:link w:val="9"/>
    <w:uiPriority w:val="9"/>
    <w:semiHidden/>
    <w:rsid w:val="00BE6506"/>
    <w:rPr>
      <w:rFonts w:eastAsiaTheme="majorEastAsia" w:cstheme="majorBidi"/>
      <w:color w:val="272727" w:themeColor="text1" w:themeTint="D8"/>
    </w:rPr>
  </w:style>
  <w:style w:type="paragraph" w:styleId="a3">
    <w:name w:val="Title"/>
    <w:basedOn w:val="a"/>
    <w:next w:val="a"/>
    <w:link w:val="Char"/>
    <w:uiPriority w:val="10"/>
    <w:qFormat/>
    <w:rsid w:val="00BE6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650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6506"/>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650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6506"/>
    <w:pPr>
      <w:spacing w:before="160" w:after="160"/>
      <w:jc w:val="center"/>
    </w:pPr>
    <w:rPr>
      <w:i/>
      <w:iCs/>
      <w:color w:val="404040" w:themeColor="text1" w:themeTint="BF"/>
    </w:rPr>
  </w:style>
  <w:style w:type="character" w:customStyle="1" w:styleId="Char1">
    <w:name w:val="اقتباس Char"/>
    <w:basedOn w:val="a0"/>
    <w:link w:val="a5"/>
    <w:uiPriority w:val="29"/>
    <w:rsid w:val="00BE6506"/>
    <w:rPr>
      <w:i/>
      <w:iCs/>
      <w:color w:val="404040" w:themeColor="text1" w:themeTint="BF"/>
    </w:rPr>
  </w:style>
  <w:style w:type="paragraph" w:styleId="a6">
    <w:name w:val="List Paragraph"/>
    <w:basedOn w:val="a"/>
    <w:uiPriority w:val="34"/>
    <w:qFormat/>
    <w:rsid w:val="00BE6506"/>
    <w:pPr>
      <w:ind w:left="720"/>
      <w:contextualSpacing/>
    </w:pPr>
  </w:style>
  <w:style w:type="character" w:styleId="a7">
    <w:name w:val="Intense Emphasis"/>
    <w:basedOn w:val="a0"/>
    <w:uiPriority w:val="21"/>
    <w:qFormat/>
    <w:rsid w:val="00BE6506"/>
    <w:rPr>
      <w:i/>
      <w:iCs/>
      <w:color w:val="365F91" w:themeColor="accent1" w:themeShade="BF"/>
    </w:rPr>
  </w:style>
  <w:style w:type="paragraph" w:styleId="a8">
    <w:name w:val="Intense Quote"/>
    <w:basedOn w:val="a"/>
    <w:next w:val="a"/>
    <w:link w:val="Char2"/>
    <w:uiPriority w:val="30"/>
    <w:qFormat/>
    <w:rsid w:val="00BE650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BE6506"/>
    <w:rPr>
      <w:i/>
      <w:iCs/>
      <w:color w:val="365F91" w:themeColor="accent1" w:themeShade="BF"/>
    </w:rPr>
  </w:style>
  <w:style w:type="character" w:styleId="a9">
    <w:name w:val="Intense Reference"/>
    <w:basedOn w:val="a0"/>
    <w:uiPriority w:val="32"/>
    <w:qFormat/>
    <w:rsid w:val="00BE6506"/>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506"/>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BE650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BE650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BE650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BE650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BE650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BE650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650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650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650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E650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BE650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BE650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BE650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BE6506"/>
    <w:rPr>
      <w:rFonts w:eastAsiaTheme="majorEastAsia" w:cstheme="majorBidi"/>
      <w:color w:val="365F91" w:themeColor="accent1" w:themeShade="BF"/>
    </w:rPr>
  </w:style>
  <w:style w:type="character" w:customStyle="1" w:styleId="6Char">
    <w:name w:val="عنوان 6 Char"/>
    <w:basedOn w:val="a0"/>
    <w:link w:val="6"/>
    <w:uiPriority w:val="9"/>
    <w:semiHidden/>
    <w:rsid w:val="00BE6506"/>
    <w:rPr>
      <w:rFonts w:eastAsiaTheme="majorEastAsia" w:cstheme="majorBidi"/>
      <w:i/>
      <w:iCs/>
      <w:color w:val="595959" w:themeColor="text1" w:themeTint="A6"/>
    </w:rPr>
  </w:style>
  <w:style w:type="character" w:customStyle="1" w:styleId="7Char">
    <w:name w:val="عنوان 7 Char"/>
    <w:basedOn w:val="a0"/>
    <w:link w:val="7"/>
    <w:uiPriority w:val="9"/>
    <w:semiHidden/>
    <w:rsid w:val="00BE6506"/>
    <w:rPr>
      <w:rFonts w:eastAsiaTheme="majorEastAsia" w:cstheme="majorBidi"/>
      <w:color w:val="595959" w:themeColor="text1" w:themeTint="A6"/>
    </w:rPr>
  </w:style>
  <w:style w:type="character" w:customStyle="1" w:styleId="8Char">
    <w:name w:val="عنوان 8 Char"/>
    <w:basedOn w:val="a0"/>
    <w:link w:val="8"/>
    <w:uiPriority w:val="9"/>
    <w:semiHidden/>
    <w:rsid w:val="00BE6506"/>
    <w:rPr>
      <w:rFonts w:eastAsiaTheme="majorEastAsia" w:cstheme="majorBidi"/>
      <w:i/>
      <w:iCs/>
      <w:color w:val="272727" w:themeColor="text1" w:themeTint="D8"/>
    </w:rPr>
  </w:style>
  <w:style w:type="character" w:customStyle="1" w:styleId="9Char">
    <w:name w:val="عنوان 9 Char"/>
    <w:basedOn w:val="a0"/>
    <w:link w:val="9"/>
    <w:uiPriority w:val="9"/>
    <w:semiHidden/>
    <w:rsid w:val="00BE6506"/>
    <w:rPr>
      <w:rFonts w:eastAsiaTheme="majorEastAsia" w:cstheme="majorBidi"/>
      <w:color w:val="272727" w:themeColor="text1" w:themeTint="D8"/>
    </w:rPr>
  </w:style>
  <w:style w:type="paragraph" w:styleId="a3">
    <w:name w:val="Title"/>
    <w:basedOn w:val="a"/>
    <w:next w:val="a"/>
    <w:link w:val="Char"/>
    <w:uiPriority w:val="10"/>
    <w:qFormat/>
    <w:rsid w:val="00BE6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650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6506"/>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650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6506"/>
    <w:pPr>
      <w:spacing w:before="160" w:after="160"/>
      <w:jc w:val="center"/>
    </w:pPr>
    <w:rPr>
      <w:i/>
      <w:iCs/>
      <w:color w:val="404040" w:themeColor="text1" w:themeTint="BF"/>
    </w:rPr>
  </w:style>
  <w:style w:type="character" w:customStyle="1" w:styleId="Char1">
    <w:name w:val="اقتباس Char"/>
    <w:basedOn w:val="a0"/>
    <w:link w:val="a5"/>
    <w:uiPriority w:val="29"/>
    <w:rsid w:val="00BE6506"/>
    <w:rPr>
      <w:i/>
      <w:iCs/>
      <w:color w:val="404040" w:themeColor="text1" w:themeTint="BF"/>
    </w:rPr>
  </w:style>
  <w:style w:type="paragraph" w:styleId="a6">
    <w:name w:val="List Paragraph"/>
    <w:basedOn w:val="a"/>
    <w:uiPriority w:val="34"/>
    <w:qFormat/>
    <w:rsid w:val="00BE6506"/>
    <w:pPr>
      <w:ind w:left="720"/>
      <w:contextualSpacing/>
    </w:pPr>
  </w:style>
  <w:style w:type="character" w:styleId="a7">
    <w:name w:val="Intense Emphasis"/>
    <w:basedOn w:val="a0"/>
    <w:uiPriority w:val="21"/>
    <w:qFormat/>
    <w:rsid w:val="00BE6506"/>
    <w:rPr>
      <w:i/>
      <w:iCs/>
      <w:color w:val="365F91" w:themeColor="accent1" w:themeShade="BF"/>
    </w:rPr>
  </w:style>
  <w:style w:type="paragraph" w:styleId="a8">
    <w:name w:val="Intense Quote"/>
    <w:basedOn w:val="a"/>
    <w:next w:val="a"/>
    <w:link w:val="Char2"/>
    <w:uiPriority w:val="30"/>
    <w:qFormat/>
    <w:rsid w:val="00BE650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BE6506"/>
    <w:rPr>
      <w:i/>
      <w:iCs/>
      <w:color w:val="365F91" w:themeColor="accent1" w:themeShade="BF"/>
    </w:rPr>
  </w:style>
  <w:style w:type="character" w:styleId="a9">
    <w:name w:val="Intense Reference"/>
    <w:basedOn w:val="a0"/>
    <w:uiPriority w:val="32"/>
    <w:qFormat/>
    <w:rsid w:val="00BE650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259</Words>
  <Characters>1478</Characters>
  <Application>Microsoft Office Word</Application>
  <DocSecurity>0</DocSecurity>
  <Lines>12</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9</cp:revision>
  <dcterms:created xsi:type="dcterms:W3CDTF">2026-01-13T09:39:00Z</dcterms:created>
  <dcterms:modified xsi:type="dcterms:W3CDTF">2026-01-14T04:48:00Z</dcterms:modified>
</cp:coreProperties>
</file>