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1F669" w14:textId="5E448942" w:rsidR="00006536" w:rsidRPr="00006536" w:rsidRDefault="00006536" w:rsidP="00006536">
      <w:pPr>
        <w:jc w:val="center"/>
        <w:rPr>
          <w:sz w:val="32"/>
          <w:szCs w:val="32"/>
          <w:rtl/>
        </w:rPr>
      </w:pPr>
      <w:r w:rsidRPr="00006536">
        <w:rPr>
          <w:rFonts w:cs="Arial"/>
          <w:sz w:val="32"/>
          <w:szCs w:val="32"/>
          <w:rtl/>
        </w:rPr>
        <w:t xml:space="preserve">درس الفقه </w:t>
      </w:r>
      <w:r w:rsidRPr="00006536">
        <w:rPr>
          <w:rFonts w:cs="Arial"/>
          <w:sz w:val="32"/>
          <w:szCs w:val="32"/>
          <w:lang w:bidi="ar-IQ"/>
        </w:rPr>
        <w:t>8</w:t>
      </w:r>
      <w:r w:rsidRPr="00006536">
        <w:rPr>
          <w:rFonts w:cs="Arial" w:hint="cs"/>
          <w:sz w:val="32"/>
          <w:szCs w:val="32"/>
          <w:rtl/>
          <w:lang w:bidi="ar-IQ"/>
        </w:rPr>
        <w:t xml:space="preserve"> رجب</w:t>
      </w:r>
      <w:r w:rsidRPr="00006536">
        <w:rPr>
          <w:rFonts w:cs="Arial"/>
          <w:sz w:val="32"/>
          <w:szCs w:val="32"/>
          <w:rtl/>
        </w:rPr>
        <w:t xml:space="preserve"> 1447هـ‏</w:t>
      </w:r>
    </w:p>
    <w:p w14:paraId="69B6CED1" w14:textId="56714C01" w:rsidR="00006536" w:rsidRPr="00006536" w:rsidRDefault="00006536" w:rsidP="00006536">
      <w:pPr>
        <w:jc w:val="center"/>
        <w:rPr>
          <w:sz w:val="32"/>
          <w:szCs w:val="32"/>
          <w:rtl/>
        </w:rPr>
      </w:pPr>
      <w:proofErr w:type="spellStart"/>
      <w:r w:rsidRPr="00006536">
        <w:rPr>
          <w:rFonts w:cs="Arial" w:hint="cs"/>
          <w:sz w:val="32"/>
          <w:szCs w:val="32"/>
          <w:rtl/>
        </w:rPr>
        <w:t>الإثنين</w:t>
      </w:r>
      <w:proofErr w:type="spellEnd"/>
      <w:r w:rsidRPr="00006536">
        <w:rPr>
          <w:rFonts w:cs="Arial"/>
          <w:sz w:val="32"/>
          <w:szCs w:val="32"/>
          <w:rtl/>
        </w:rPr>
        <w:t xml:space="preserve"> 2</w:t>
      </w:r>
      <w:r w:rsidRPr="00006536">
        <w:rPr>
          <w:rFonts w:cs="Arial" w:hint="cs"/>
          <w:sz w:val="32"/>
          <w:szCs w:val="32"/>
          <w:rtl/>
        </w:rPr>
        <w:t>9</w:t>
      </w:r>
      <w:r w:rsidRPr="00006536">
        <w:rPr>
          <w:rFonts w:cs="Arial"/>
          <w:sz w:val="32"/>
          <w:szCs w:val="32"/>
          <w:rtl/>
        </w:rPr>
        <w:t xml:space="preserve"> كانون الأول 2025‏ م</w:t>
      </w:r>
    </w:p>
    <w:p w14:paraId="25291C5E" w14:textId="60A7F186" w:rsidR="00006536" w:rsidRPr="00006536" w:rsidRDefault="00E339FD" w:rsidP="00006536">
      <w:pPr>
        <w:jc w:val="center"/>
        <w:rPr>
          <w:sz w:val="32"/>
          <w:szCs w:val="32"/>
          <w:rtl/>
        </w:rPr>
      </w:pPr>
      <w:r>
        <w:rPr>
          <w:rFonts w:cs="Arial" w:hint="cs"/>
          <w:sz w:val="32"/>
          <w:szCs w:val="32"/>
          <w:rtl/>
        </w:rPr>
        <w:t xml:space="preserve">الموضوع: </w:t>
      </w:r>
      <w:bookmarkStart w:id="0" w:name="_GoBack"/>
      <w:bookmarkEnd w:id="0"/>
      <w:r w:rsidR="00006536" w:rsidRPr="00006536">
        <w:rPr>
          <w:rFonts w:cs="Arial"/>
          <w:sz w:val="32"/>
          <w:szCs w:val="32"/>
          <w:rtl/>
        </w:rPr>
        <w:t>مكان المصلي: الصلاة بمحاذاة المرأة</w:t>
      </w:r>
    </w:p>
    <w:p w14:paraId="66DDEB37" w14:textId="77777777" w:rsidR="00006536" w:rsidRPr="00006536" w:rsidRDefault="00006536" w:rsidP="00006536">
      <w:pPr>
        <w:jc w:val="center"/>
        <w:rPr>
          <w:sz w:val="32"/>
          <w:szCs w:val="32"/>
          <w:rtl/>
        </w:rPr>
      </w:pPr>
      <w:r w:rsidRPr="00006536">
        <w:rPr>
          <w:rFonts w:cs="Arial"/>
          <w:sz w:val="32"/>
          <w:szCs w:val="32"/>
          <w:rtl/>
        </w:rPr>
        <w:t>بسم الله الرحمن الرحيم</w:t>
      </w:r>
    </w:p>
    <w:p w14:paraId="0DBC5255" w14:textId="77777777" w:rsidR="00C9302C" w:rsidRDefault="00006536" w:rsidP="00006536">
      <w:pPr>
        <w:rPr>
          <w:sz w:val="32"/>
          <w:szCs w:val="32"/>
          <w:rtl/>
        </w:rPr>
      </w:pPr>
      <w:r w:rsidRPr="00006536">
        <w:rPr>
          <w:rFonts w:hint="cs"/>
          <w:sz w:val="32"/>
          <w:szCs w:val="32"/>
          <w:rtl/>
        </w:rPr>
        <w:t xml:space="preserve">مازال الكلام في صلاة </w:t>
      </w:r>
      <w:r w:rsidR="000F0B9B" w:rsidRPr="00006536">
        <w:rPr>
          <w:rFonts w:hint="cs"/>
          <w:sz w:val="32"/>
          <w:szCs w:val="32"/>
          <w:rtl/>
        </w:rPr>
        <w:t xml:space="preserve">الرجل </w:t>
      </w:r>
      <w:r w:rsidR="000F0B9B">
        <w:rPr>
          <w:rFonts w:hint="cs"/>
          <w:sz w:val="32"/>
          <w:szCs w:val="32"/>
          <w:rtl/>
        </w:rPr>
        <w:t xml:space="preserve">بمحاذاة </w:t>
      </w:r>
      <w:r w:rsidRPr="00006536">
        <w:rPr>
          <w:rFonts w:hint="cs"/>
          <w:sz w:val="32"/>
          <w:szCs w:val="32"/>
          <w:rtl/>
        </w:rPr>
        <w:t>المرأة و</w:t>
      </w:r>
      <w:r w:rsidR="00C04C45">
        <w:rPr>
          <w:rFonts w:hint="cs"/>
          <w:sz w:val="32"/>
          <w:szCs w:val="32"/>
          <w:rtl/>
        </w:rPr>
        <w:t xml:space="preserve">قد </w:t>
      </w:r>
      <w:r w:rsidRPr="00006536">
        <w:rPr>
          <w:rFonts w:hint="cs"/>
          <w:sz w:val="32"/>
          <w:szCs w:val="32"/>
          <w:rtl/>
        </w:rPr>
        <w:t xml:space="preserve">أفاد </w:t>
      </w:r>
      <w:proofErr w:type="spellStart"/>
      <w:r w:rsidRPr="00006536">
        <w:rPr>
          <w:rFonts w:hint="cs"/>
          <w:sz w:val="32"/>
          <w:szCs w:val="32"/>
          <w:rtl/>
        </w:rPr>
        <w:t>اليزدي</w:t>
      </w:r>
      <w:proofErr w:type="spellEnd"/>
      <w:r w:rsidRPr="00006536">
        <w:rPr>
          <w:rFonts w:hint="cs"/>
          <w:sz w:val="32"/>
          <w:szCs w:val="32"/>
          <w:rtl/>
        </w:rPr>
        <w:t xml:space="preserve"> (رض) أنه لا </w:t>
      </w:r>
      <w:r w:rsidR="00C04C45">
        <w:rPr>
          <w:rFonts w:hint="cs"/>
          <w:sz w:val="32"/>
          <w:szCs w:val="32"/>
          <w:rtl/>
        </w:rPr>
        <w:t>ت</w:t>
      </w:r>
      <w:r w:rsidRPr="00006536">
        <w:rPr>
          <w:rFonts w:hint="cs"/>
          <w:sz w:val="32"/>
          <w:szCs w:val="32"/>
          <w:rtl/>
        </w:rPr>
        <w:t xml:space="preserve">صح إلا أن يكون بينهما حاجز أو يكون عشرة </w:t>
      </w:r>
      <w:r w:rsidR="000F0B9B">
        <w:rPr>
          <w:rFonts w:hint="cs"/>
          <w:sz w:val="32"/>
          <w:szCs w:val="32"/>
          <w:rtl/>
        </w:rPr>
        <w:t>أ</w:t>
      </w:r>
      <w:r w:rsidRPr="00006536">
        <w:rPr>
          <w:rFonts w:hint="cs"/>
          <w:sz w:val="32"/>
          <w:szCs w:val="32"/>
          <w:rtl/>
        </w:rPr>
        <w:t xml:space="preserve">ذرع يعني ذراع اليد أو </w:t>
      </w:r>
      <w:r w:rsidR="000F0B9B">
        <w:rPr>
          <w:rFonts w:hint="cs"/>
          <w:sz w:val="32"/>
          <w:szCs w:val="32"/>
          <w:rtl/>
        </w:rPr>
        <w:t>ت</w:t>
      </w:r>
      <w:r w:rsidRPr="00006536">
        <w:rPr>
          <w:rFonts w:hint="cs"/>
          <w:sz w:val="32"/>
          <w:szCs w:val="32"/>
          <w:rtl/>
        </w:rPr>
        <w:t>كون المرأة متأخرة عرفا</w:t>
      </w:r>
      <w:r w:rsidR="000F0B9B">
        <w:rPr>
          <w:rFonts w:hint="cs"/>
          <w:sz w:val="32"/>
          <w:szCs w:val="32"/>
          <w:rtl/>
        </w:rPr>
        <w:t>ً</w:t>
      </w:r>
      <w:r w:rsidR="00C9302C">
        <w:rPr>
          <w:rFonts w:hint="cs"/>
          <w:sz w:val="32"/>
          <w:szCs w:val="32"/>
          <w:rtl/>
        </w:rPr>
        <w:t>.</w:t>
      </w:r>
    </w:p>
    <w:p w14:paraId="6491C151" w14:textId="77777777" w:rsidR="007706FD" w:rsidRDefault="00006536" w:rsidP="00006536">
      <w:pPr>
        <w:rPr>
          <w:sz w:val="32"/>
          <w:szCs w:val="32"/>
          <w:rtl/>
        </w:rPr>
      </w:pPr>
      <w:r w:rsidRPr="00006536">
        <w:rPr>
          <w:rFonts w:hint="cs"/>
          <w:sz w:val="32"/>
          <w:szCs w:val="32"/>
          <w:rtl/>
        </w:rPr>
        <w:t xml:space="preserve"> </w:t>
      </w:r>
      <w:r w:rsidR="007706FD">
        <w:rPr>
          <w:rFonts w:hint="cs"/>
          <w:sz w:val="32"/>
          <w:szCs w:val="32"/>
          <w:rtl/>
        </w:rPr>
        <w:t>ثم ألحق بالحكم ما لو</w:t>
      </w:r>
      <w:r w:rsidRPr="00006536">
        <w:rPr>
          <w:rFonts w:hint="cs"/>
          <w:sz w:val="32"/>
          <w:szCs w:val="32"/>
          <w:rtl/>
        </w:rPr>
        <w:t xml:space="preserve"> كان أحدهما عاليا</w:t>
      </w:r>
      <w:r w:rsidR="007706FD">
        <w:rPr>
          <w:rFonts w:hint="cs"/>
          <w:sz w:val="32"/>
          <w:szCs w:val="32"/>
          <w:rtl/>
        </w:rPr>
        <w:t>ً على الآخر بحيث يصدق مع التقدم أو المحاذاة.</w:t>
      </w:r>
    </w:p>
    <w:p w14:paraId="7EF22A18" w14:textId="77777777" w:rsidR="007706FD" w:rsidRDefault="007706FD" w:rsidP="00006536">
      <w:pPr>
        <w:rPr>
          <w:sz w:val="32"/>
          <w:szCs w:val="32"/>
          <w:rtl/>
        </w:rPr>
      </w:pPr>
      <w:r>
        <w:rPr>
          <w:rFonts w:hint="cs"/>
          <w:sz w:val="32"/>
          <w:szCs w:val="32"/>
          <w:rtl/>
        </w:rPr>
        <w:t>وقد</w:t>
      </w:r>
      <w:r w:rsidR="00006536" w:rsidRPr="00006536">
        <w:rPr>
          <w:rFonts w:hint="cs"/>
          <w:sz w:val="32"/>
          <w:szCs w:val="32"/>
          <w:rtl/>
        </w:rPr>
        <w:t xml:space="preserve"> است</w:t>
      </w:r>
      <w:r>
        <w:rPr>
          <w:rFonts w:hint="cs"/>
          <w:sz w:val="32"/>
          <w:szCs w:val="32"/>
          <w:rtl/>
        </w:rPr>
        <w:t>ُ</w:t>
      </w:r>
      <w:r w:rsidR="00006536" w:rsidRPr="00006536">
        <w:rPr>
          <w:rFonts w:hint="cs"/>
          <w:sz w:val="32"/>
          <w:szCs w:val="32"/>
          <w:rtl/>
        </w:rPr>
        <w:t>دل على ذلك بروايات بعضها معتبرة،</w:t>
      </w:r>
      <w:r>
        <w:rPr>
          <w:rFonts w:hint="cs"/>
          <w:sz w:val="32"/>
          <w:szCs w:val="32"/>
          <w:rtl/>
        </w:rPr>
        <w:t xml:space="preserve"> منها:</w:t>
      </w:r>
    </w:p>
    <w:p w14:paraId="15D912DB" w14:textId="447365A2" w:rsidR="000958C9" w:rsidRDefault="007706FD" w:rsidP="00006536">
      <w:pPr>
        <w:rPr>
          <w:sz w:val="32"/>
          <w:szCs w:val="32"/>
          <w:rtl/>
        </w:rPr>
      </w:pPr>
      <w:r>
        <w:rPr>
          <w:rFonts w:hint="cs"/>
          <w:sz w:val="32"/>
          <w:szCs w:val="32"/>
          <w:rtl/>
        </w:rPr>
        <w:t>ال</w:t>
      </w:r>
      <w:r w:rsidRPr="00006536">
        <w:rPr>
          <w:rFonts w:hint="cs"/>
          <w:sz w:val="32"/>
          <w:szCs w:val="32"/>
          <w:rtl/>
        </w:rPr>
        <w:t xml:space="preserve">رواية </w:t>
      </w:r>
      <w:r>
        <w:rPr>
          <w:rFonts w:hint="cs"/>
          <w:sz w:val="32"/>
          <w:szCs w:val="32"/>
          <w:rtl/>
        </w:rPr>
        <w:t>ال</w:t>
      </w:r>
      <w:r w:rsidRPr="00006536">
        <w:rPr>
          <w:rFonts w:hint="cs"/>
          <w:sz w:val="32"/>
          <w:szCs w:val="32"/>
          <w:rtl/>
        </w:rPr>
        <w:t xml:space="preserve">أولى </w:t>
      </w:r>
      <w:r>
        <w:rPr>
          <w:rFonts w:hint="cs"/>
          <w:sz w:val="32"/>
          <w:szCs w:val="32"/>
          <w:rtl/>
        </w:rPr>
        <w:t>من ال</w:t>
      </w:r>
      <w:r w:rsidR="00006536" w:rsidRPr="00006536">
        <w:rPr>
          <w:rFonts w:hint="cs"/>
          <w:sz w:val="32"/>
          <w:szCs w:val="32"/>
          <w:rtl/>
        </w:rPr>
        <w:t xml:space="preserve">باب </w:t>
      </w:r>
      <w:r>
        <w:rPr>
          <w:rFonts w:hint="cs"/>
          <w:sz w:val="32"/>
          <w:szCs w:val="32"/>
          <w:rtl/>
        </w:rPr>
        <w:t>ال</w:t>
      </w:r>
      <w:r w:rsidR="00006536" w:rsidRPr="00006536">
        <w:rPr>
          <w:rFonts w:hint="cs"/>
          <w:sz w:val="32"/>
          <w:szCs w:val="32"/>
          <w:rtl/>
        </w:rPr>
        <w:t>ثامن</w:t>
      </w:r>
      <w:r>
        <w:rPr>
          <w:rFonts w:hint="cs"/>
          <w:sz w:val="32"/>
          <w:szCs w:val="32"/>
          <w:rtl/>
        </w:rPr>
        <w:t xml:space="preserve"> من أبواب مكان المصلي:</w:t>
      </w:r>
      <w:r w:rsidR="00006536" w:rsidRPr="00006536">
        <w:rPr>
          <w:rFonts w:hint="cs"/>
          <w:sz w:val="32"/>
          <w:szCs w:val="32"/>
          <w:rtl/>
        </w:rPr>
        <w:t xml:space="preserve"> محمد بن الحسن ب</w:t>
      </w:r>
      <w:r>
        <w:rPr>
          <w:rFonts w:hint="cs"/>
          <w:sz w:val="32"/>
          <w:szCs w:val="32"/>
          <w:rtl/>
        </w:rPr>
        <w:t>إ</w:t>
      </w:r>
      <w:r w:rsidR="00006536" w:rsidRPr="00006536">
        <w:rPr>
          <w:rFonts w:hint="cs"/>
          <w:sz w:val="32"/>
          <w:szCs w:val="32"/>
          <w:rtl/>
        </w:rPr>
        <w:t xml:space="preserve">سناده (رض) في التهذيب عن </w:t>
      </w:r>
      <w:r w:rsidR="003A379B">
        <w:rPr>
          <w:rFonts w:hint="cs"/>
          <w:sz w:val="32"/>
          <w:szCs w:val="32"/>
          <w:rtl/>
        </w:rPr>
        <w:t>أ</w:t>
      </w:r>
      <w:r w:rsidR="00006536" w:rsidRPr="00006536">
        <w:rPr>
          <w:rFonts w:hint="cs"/>
          <w:sz w:val="32"/>
          <w:szCs w:val="32"/>
          <w:rtl/>
        </w:rPr>
        <w:t>حمد بن محمد عن موسى بن قاسم و</w:t>
      </w:r>
      <w:r w:rsidR="006B7A70">
        <w:rPr>
          <w:rFonts w:hint="cs"/>
          <w:sz w:val="32"/>
          <w:szCs w:val="32"/>
          <w:rtl/>
        </w:rPr>
        <w:t>أ</w:t>
      </w:r>
      <w:r w:rsidR="00006536" w:rsidRPr="00006536">
        <w:rPr>
          <w:rFonts w:hint="cs"/>
          <w:sz w:val="32"/>
          <w:szCs w:val="32"/>
          <w:rtl/>
        </w:rPr>
        <w:t>بي قتادة جمي</w:t>
      </w:r>
      <w:r w:rsidR="003A379B">
        <w:rPr>
          <w:rFonts w:hint="cs"/>
          <w:sz w:val="32"/>
          <w:szCs w:val="32"/>
          <w:rtl/>
        </w:rPr>
        <w:t>عاً</w:t>
      </w:r>
      <w:r w:rsidR="00006536" w:rsidRPr="00006536">
        <w:rPr>
          <w:rFonts w:hint="cs"/>
          <w:sz w:val="32"/>
          <w:szCs w:val="32"/>
          <w:rtl/>
        </w:rPr>
        <w:t xml:space="preserve"> - إذا لم يكن (جميعا</w:t>
      </w:r>
      <w:r w:rsidR="00ED7162">
        <w:rPr>
          <w:rFonts w:hint="cs"/>
          <w:sz w:val="32"/>
          <w:szCs w:val="32"/>
          <w:rtl/>
        </w:rPr>
        <w:t>ً</w:t>
      </w:r>
      <w:r w:rsidR="00006536" w:rsidRPr="00006536">
        <w:rPr>
          <w:rFonts w:hint="cs"/>
          <w:sz w:val="32"/>
          <w:szCs w:val="32"/>
          <w:rtl/>
        </w:rPr>
        <w:t xml:space="preserve">) </w:t>
      </w:r>
      <w:r w:rsidR="00ED7162">
        <w:rPr>
          <w:rFonts w:hint="cs"/>
          <w:sz w:val="32"/>
          <w:szCs w:val="32"/>
          <w:rtl/>
        </w:rPr>
        <w:t>ف</w:t>
      </w:r>
      <w:r w:rsidR="00006536" w:rsidRPr="00006536">
        <w:rPr>
          <w:rFonts w:hint="cs"/>
          <w:sz w:val="32"/>
          <w:szCs w:val="32"/>
          <w:rtl/>
        </w:rPr>
        <w:t xml:space="preserve">في السند </w:t>
      </w:r>
      <w:r w:rsidR="00ED7162" w:rsidRPr="00006536">
        <w:rPr>
          <w:rFonts w:hint="cs"/>
          <w:sz w:val="32"/>
          <w:szCs w:val="32"/>
          <w:rtl/>
        </w:rPr>
        <w:t xml:space="preserve">مشكلة </w:t>
      </w:r>
      <w:r w:rsidR="000958C9" w:rsidRPr="00006536">
        <w:rPr>
          <w:rFonts w:hint="cs"/>
          <w:sz w:val="32"/>
          <w:szCs w:val="32"/>
          <w:rtl/>
        </w:rPr>
        <w:t>-</w:t>
      </w:r>
      <w:r w:rsidR="00006536" w:rsidRPr="000958C9">
        <w:rPr>
          <w:rFonts w:hint="cs"/>
          <w:b/>
          <w:bCs/>
          <w:sz w:val="32"/>
          <w:szCs w:val="32"/>
          <w:rtl/>
        </w:rPr>
        <w:t xml:space="preserve"> قال</w:t>
      </w:r>
      <w:r w:rsidR="000958C9" w:rsidRPr="000958C9">
        <w:rPr>
          <w:rFonts w:hint="cs"/>
          <w:b/>
          <w:bCs/>
          <w:sz w:val="32"/>
          <w:szCs w:val="32"/>
          <w:rtl/>
        </w:rPr>
        <w:t>:</w:t>
      </w:r>
      <w:r w:rsidR="00006536" w:rsidRPr="000958C9">
        <w:rPr>
          <w:rFonts w:hint="cs"/>
          <w:b/>
          <w:bCs/>
          <w:sz w:val="32"/>
          <w:szCs w:val="32"/>
          <w:rtl/>
        </w:rPr>
        <w:t xml:space="preserve"> سألته عن الرجل يصلي في مسجد حيطانه </w:t>
      </w:r>
      <w:r w:rsidR="0087181D" w:rsidRPr="000958C9">
        <w:rPr>
          <w:rFonts w:hint="cs"/>
          <w:b/>
          <w:bCs/>
          <w:sz w:val="32"/>
          <w:szCs w:val="32"/>
          <w:rtl/>
        </w:rPr>
        <w:t>كوى</w:t>
      </w:r>
      <w:r w:rsidR="00006536" w:rsidRPr="000958C9">
        <w:rPr>
          <w:rFonts w:hint="cs"/>
          <w:b/>
          <w:bCs/>
          <w:sz w:val="32"/>
          <w:szCs w:val="32"/>
          <w:rtl/>
        </w:rPr>
        <w:t xml:space="preserve"> كله قبلته </w:t>
      </w:r>
      <w:r w:rsidR="000958C9" w:rsidRPr="000958C9">
        <w:rPr>
          <w:rFonts w:hint="cs"/>
          <w:b/>
          <w:bCs/>
          <w:sz w:val="32"/>
          <w:szCs w:val="32"/>
          <w:rtl/>
        </w:rPr>
        <w:t xml:space="preserve">وجانباه </w:t>
      </w:r>
      <w:r w:rsidR="00006536" w:rsidRPr="000958C9">
        <w:rPr>
          <w:rFonts w:hint="cs"/>
          <w:b/>
          <w:bCs/>
          <w:sz w:val="32"/>
          <w:szCs w:val="32"/>
          <w:rtl/>
        </w:rPr>
        <w:t>وامرأ</w:t>
      </w:r>
      <w:r w:rsidR="000958C9" w:rsidRPr="000958C9">
        <w:rPr>
          <w:rFonts w:hint="cs"/>
          <w:b/>
          <w:bCs/>
          <w:sz w:val="32"/>
          <w:szCs w:val="32"/>
          <w:rtl/>
        </w:rPr>
        <w:t>ته</w:t>
      </w:r>
      <w:r w:rsidR="00006536" w:rsidRPr="000958C9">
        <w:rPr>
          <w:rFonts w:hint="cs"/>
          <w:b/>
          <w:bCs/>
          <w:sz w:val="32"/>
          <w:szCs w:val="32"/>
          <w:rtl/>
        </w:rPr>
        <w:t xml:space="preserve"> تصلي حياله يراها ولا تراه، قال لا بأس</w:t>
      </w:r>
      <w:r w:rsidR="000958C9" w:rsidRPr="000958C9">
        <w:rPr>
          <w:rFonts w:hint="cs"/>
          <w:b/>
          <w:bCs/>
          <w:sz w:val="32"/>
          <w:szCs w:val="32"/>
          <w:rtl/>
        </w:rPr>
        <w:t>.</w:t>
      </w:r>
    </w:p>
    <w:p w14:paraId="0E35E272" w14:textId="6F54BC70" w:rsidR="00543261" w:rsidRDefault="00006536" w:rsidP="00006536">
      <w:pPr>
        <w:rPr>
          <w:sz w:val="32"/>
          <w:szCs w:val="32"/>
          <w:rtl/>
        </w:rPr>
      </w:pPr>
      <w:r w:rsidRPr="00006536">
        <w:rPr>
          <w:rFonts w:hint="cs"/>
          <w:sz w:val="32"/>
          <w:szCs w:val="32"/>
          <w:rtl/>
        </w:rPr>
        <w:t xml:space="preserve"> الرواية الثانية من نفس هذا الباب </w:t>
      </w:r>
      <w:r w:rsidR="000958C9">
        <w:rPr>
          <w:rFonts w:hint="cs"/>
          <w:sz w:val="32"/>
          <w:szCs w:val="32"/>
          <w:rtl/>
        </w:rPr>
        <w:t>و</w:t>
      </w:r>
      <w:r w:rsidRPr="00006536">
        <w:rPr>
          <w:rFonts w:hint="cs"/>
          <w:sz w:val="32"/>
          <w:szCs w:val="32"/>
          <w:rtl/>
        </w:rPr>
        <w:t>هي أيضاً معتبرة، وعنه وعن الحجا</w:t>
      </w:r>
      <w:r w:rsidR="00543261">
        <w:rPr>
          <w:rFonts w:hint="cs"/>
          <w:sz w:val="32"/>
          <w:szCs w:val="32"/>
          <w:rtl/>
        </w:rPr>
        <w:t>ل</w:t>
      </w:r>
      <w:r w:rsidRPr="00006536">
        <w:rPr>
          <w:rFonts w:hint="cs"/>
          <w:sz w:val="32"/>
          <w:szCs w:val="32"/>
          <w:rtl/>
        </w:rPr>
        <w:t xml:space="preserve"> عن </w:t>
      </w:r>
      <w:r w:rsidR="00543261">
        <w:rPr>
          <w:rFonts w:hint="cs"/>
          <w:sz w:val="32"/>
          <w:szCs w:val="32"/>
          <w:rtl/>
        </w:rPr>
        <w:t>العلاء</w:t>
      </w:r>
      <w:r w:rsidRPr="00006536">
        <w:rPr>
          <w:rFonts w:hint="cs"/>
          <w:sz w:val="32"/>
          <w:szCs w:val="32"/>
          <w:rtl/>
        </w:rPr>
        <w:t xml:space="preserve"> </w:t>
      </w:r>
      <w:r w:rsidRPr="00543261">
        <w:rPr>
          <w:rFonts w:hint="cs"/>
          <w:b/>
          <w:bCs/>
          <w:sz w:val="32"/>
          <w:szCs w:val="32"/>
          <w:rtl/>
        </w:rPr>
        <w:t xml:space="preserve">عن محمد بن مسلم عن </w:t>
      </w:r>
      <w:r w:rsidR="000958C9" w:rsidRPr="00543261">
        <w:rPr>
          <w:rFonts w:hint="cs"/>
          <w:b/>
          <w:bCs/>
          <w:sz w:val="32"/>
          <w:szCs w:val="32"/>
          <w:rtl/>
        </w:rPr>
        <w:t>أ</w:t>
      </w:r>
      <w:r w:rsidRPr="00543261">
        <w:rPr>
          <w:rFonts w:hint="cs"/>
          <w:b/>
          <w:bCs/>
          <w:sz w:val="32"/>
          <w:szCs w:val="32"/>
          <w:rtl/>
        </w:rPr>
        <w:t>بي جعفر (ع) في المرأة تصلي عند الرجل</w:t>
      </w:r>
      <w:r w:rsidR="00543261">
        <w:rPr>
          <w:rFonts w:hint="cs"/>
          <w:b/>
          <w:bCs/>
          <w:sz w:val="32"/>
          <w:szCs w:val="32"/>
          <w:rtl/>
        </w:rPr>
        <w:t>،</w:t>
      </w:r>
      <w:r w:rsidRPr="00543261">
        <w:rPr>
          <w:rFonts w:hint="cs"/>
          <w:b/>
          <w:bCs/>
          <w:sz w:val="32"/>
          <w:szCs w:val="32"/>
          <w:rtl/>
        </w:rPr>
        <w:t xml:space="preserve"> قال</w:t>
      </w:r>
      <w:r w:rsidR="00543261">
        <w:rPr>
          <w:rFonts w:hint="cs"/>
          <w:b/>
          <w:bCs/>
          <w:sz w:val="32"/>
          <w:szCs w:val="32"/>
          <w:rtl/>
        </w:rPr>
        <w:t>:</w:t>
      </w:r>
      <w:r w:rsidRPr="00543261">
        <w:rPr>
          <w:rFonts w:hint="cs"/>
          <w:b/>
          <w:bCs/>
          <w:sz w:val="32"/>
          <w:szCs w:val="32"/>
          <w:rtl/>
        </w:rPr>
        <w:t xml:space="preserve"> إذا كان بينهما حاجز فلا بأس</w:t>
      </w:r>
      <w:r w:rsidR="00543261" w:rsidRPr="00543261">
        <w:rPr>
          <w:rFonts w:hint="cs"/>
          <w:b/>
          <w:bCs/>
          <w:sz w:val="32"/>
          <w:szCs w:val="32"/>
          <w:rtl/>
        </w:rPr>
        <w:t>.</w:t>
      </w:r>
    </w:p>
    <w:p w14:paraId="7EA8597F" w14:textId="77777777" w:rsidR="00A629C8" w:rsidRDefault="00006536" w:rsidP="00006536">
      <w:pPr>
        <w:rPr>
          <w:sz w:val="32"/>
          <w:szCs w:val="32"/>
          <w:rtl/>
        </w:rPr>
      </w:pPr>
      <w:r w:rsidRPr="00006536">
        <w:rPr>
          <w:rFonts w:hint="cs"/>
          <w:sz w:val="32"/>
          <w:szCs w:val="32"/>
          <w:rtl/>
        </w:rPr>
        <w:t xml:space="preserve"> الحاجز بمعنى أن يكون مانع بين اثنين، ولو كان ذلك المانع </w:t>
      </w:r>
      <w:r w:rsidRPr="00006536">
        <w:rPr>
          <w:sz w:val="32"/>
          <w:szCs w:val="32"/>
          <w:rtl/>
        </w:rPr>
        <w:t>–</w:t>
      </w:r>
      <w:r w:rsidRPr="00006536">
        <w:rPr>
          <w:rFonts w:hint="cs"/>
          <w:sz w:val="32"/>
          <w:szCs w:val="32"/>
          <w:rtl/>
        </w:rPr>
        <w:t xml:space="preserve"> خلي كلام السيد الأعظم في الذهن </w:t>
      </w:r>
      <w:r w:rsidRPr="00006536">
        <w:rPr>
          <w:sz w:val="32"/>
          <w:szCs w:val="32"/>
          <w:rtl/>
        </w:rPr>
        <w:t>–</w:t>
      </w:r>
      <w:r w:rsidRPr="00006536">
        <w:rPr>
          <w:rFonts w:hint="cs"/>
          <w:sz w:val="32"/>
          <w:szCs w:val="32"/>
          <w:rtl/>
        </w:rPr>
        <w:t xml:space="preserve"> الحاجز قد يكون عصا، </w:t>
      </w:r>
      <w:r w:rsidR="00E43EA9">
        <w:rPr>
          <w:rFonts w:hint="cs"/>
          <w:sz w:val="32"/>
          <w:szCs w:val="32"/>
          <w:rtl/>
        </w:rPr>
        <w:t>أو غيرها</w:t>
      </w:r>
      <w:r w:rsidRPr="00006536">
        <w:rPr>
          <w:rFonts w:hint="cs"/>
          <w:sz w:val="32"/>
          <w:szCs w:val="32"/>
          <w:rtl/>
        </w:rPr>
        <w:t xml:space="preserve">، </w:t>
      </w:r>
      <w:r w:rsidR="00E43EA9">
        <w:rPr>
          <w:rFonts w:hint="cs"/>
          <w:sz w:val="32"/>
          <w:szCs w:val="32"/>
          <w:rtl/>
        </w:rPr>
        <w:t>مع أنه</w:t>
      </w:r>
      <w:r w:rsidRPr="00006536">
        <w:rPr>
          <w:rFonts w:hint="cs"/>
          <w:sz w:val="32"/>
          <w:szCs w:val="32"/>
          <w:rtl/>
        </w:rPr>
        <w:t xml:space="preserve"> عرفا</w:t>
      </w:r>
      <w:r w:rsidR="00E43EA9">
        <w:rPr>
          <w:rFonts w:hint="cs"/>
          <w:sz w:val="32"/>
          <w:szCs w:val="32"/>
          <w:rtl/>
        </w:rPr>
        <w:t>ً</w:t>
      </w:r>
      <w:r w:rsidRPr="00006536">
        <w:rPr>
          <w:rFonts w:hint="cs"/>
          <w:sz w:val="32"/>
          <w:szCs w:val="32"/>
          <w:rtl/>
        </w:rPr>
        <w:t xml:space="preserve"> لا يعتبر حاجزا</w:t>
      </w:r>
      <w:r w:rsidR="00A629C8">
        <w:rPr>
          <w:rFonts w:hint="cs"/>
          <w:sz w:val="32"/>
          <w:szCs w:val="32"/>
          <w:rtl/>
        </w:rPr>
        <w:t>ً</w:t>
      </w:r>
      <w:r w:rsidRPr="00006536">
        <w:rPr>
          <w:rFonts w:hint="cs"/>
          <w:sz w:val="32"/>
          <w:szCs w:val="32"/>
          <w:rtl/>
        </w:rPr>
        <w:t xml:space="preserve"> </w:t>
      </w:r>
      <w:r w:rsidR="00A629C8">
        <w:rPr>
          <w:rFonts w:hint="cs"/>
          <w:sz w:val="32"/>
          <w:szCs w:val="32"/>
          <w:rtl/>
        </w:rPr>
        <w:t xml:space="preserve">بل لا بد </w:t>
      </w:r>
      <w:r w:rsidRPr="00006536">
        <w:rPr>
          <w:rFonts w:hint="cs"/>
          <w:sz w:val="32"/>
          <w:szCs w:val="32"/>
          <w:rtl/>
        </w:rPr>
        <w:t xml:space="preserve">أن يكون بينهما مثلاً </w:t>
      </w:r>
      <w:r w:rsidR="00A629C8">
        <w:rPr>
          <w:rFonts w:hint="cs"/>
          <w:sz w:val="32"/>
          <w:szCs w:val="32"/>
          <w:rtl/>
        </w:rPr>
        <w:t>طاولة</w:t>
      </w:r>
      <w:r w:rsidRPr="00006536">
        <w:rPr>
          <w:rFonts w:hint="cs"/>
          <w:sz w:val="32"/>
          <w:szCs w:val="32"/>
          <w:rtl/>
        </w:rPr>
        <w:t xml:space="preserve"> أو كرسي أو نحو ذلك</w:t>
      </w:r>
      <w:r w:rsidR="00A629C8">
        <w:rPr>
          <w:rFonts w:hint="cs"/>
          <w:sz w:val="32"/>
          <w:szCs w:val="32"/>
          <w:rtl/>
        </w:rPr>
        <w:t>.</w:t>
      </w:r>
    </w:p>
    <w:p w14:paraId="79650F45" w14:textId="77777777" w:rsidR="00A629C8" w:rsidRDefault="00006536" w:rsidP="00006536">
      <w:pPr>
        <w:rPr>
          <w:sz w:val="32"/>
          <w:szCs w:val="32"/>
          <w:rtl/>
        </w:rPr>
      </w:pPr>
      <w:r w:rsidRPr="00006536">
        <w:rPr>
          <w:rFonts w:hint="cs"/>
          <w:sz w:val="32"/>
          <w:szCs w:val="32"/>
          <w:rtl/>
        </w:rPr>
        <w:t>ها</w:t>
      </w:r>
      <w:r w:rsidR="00A629C8">
        <w:rPr>
          <w:rFonts w:hint="cs"/>
          <w:sz w:val="32"/>
          <w:szCs w:val="32"/>
          <w:rtl/>
        </w:rPr>
        <w:t>تا</w:t>
      </w:r>
      <w:r w:rsidRPr="00006536">
        <w:rPr>
          <w:rFonts w:hint="cs"/>
          <w:sz w:val="32"/>
          <w:szCs w:val="32"/>
          <w:rtl/>
        </w:rPr>
        <w:t xml:space="preserve">ن </w:t>
      </w:r>
      <w:proofErr w:type="spellStart"/>
      <w:r w:rsidR="00A629C8">
        <w:rPr>
          <w:rFonts w:hint="cs"/>
          <w:sz w:val="32"/>
          <w:szCs w:val="32"/>
          <w:rtl/>
        </w:rPr>
        <w:t>تا</w:t>
      </w:r>
      <w:r w:rsidRPr="00006536">
        <w:rPr>
          <w:rFonts w:hint="cs"/>
          <w:sz w:val="32"/>
          <w:szCs w:val="32"/>
          <w:rtl/>
        </w:rPr>
        <w:t>روايتان</w:t>
      </w:r>
      <w:proofErr w:type="spellEnd"/>
      <w:r w:rsidRPr="00006536">
        <w:rPr>
          <w:rFonts w:hint="cs"/>
          <w:sz w:val="32"/>
          <w:szCs w:val="32"/>
          <w:rtl/>
        </w:rPr>
        <w:t xml:space="preserve"> </w:t>
      </w:r>
      <w:r w:rsidR="00A629C8">
        <w:rPr>
          <w:rFonts w:hint="cs"/>
          <w:sz w:val="32"/>
          <w:szCs w:val="32"/>
          <w:rtl/>
        </w:rPr>
        <w:t xml:space="preserve">هما </w:t>
      </w:r>
      <w:r w:rsidRPr="00006536">
        <w:rPr>
          <w:rFonts w:hint="cs"/>
          <w:sz w:val="32"/>
          <w:szCs w:val="32"/>
          <w:rtl/>
        </w:rPr>
        <w:t>العمدة في هذا الحكم</w:t>
      </w:r>
      <w:r w:rsidR="00A629C8">
        <w:rPr>
          <w:rFonts w:hint="cs"/>
          <w:sz w:val="32"/>
          <w:szCs w:val="32"/>
          <w:rtl/>
        </w:rPr>
        <w:t>.</w:t>
      </w:r>
    </w:p>
    <w:p w14:paraId="35FA0BFE" w14:textId="77777777" w:rsidR="002B1818" w:rsidRDefault="00A629C8" w:rsidP="00006536">
      <w:pPr>
        <w:rPr>
          <w:sz w:val="32"/>
          <w:szCs w:val="32"/>
          <w:rtl/>
        </w:rPr>
      </w:pPr>
      <w:r>
        <w:rPr>
          <w:rFonts w:hint="cs"/>
          <w:sz w:val="32"/>
          <w:szCs w:val="32"/>
          <w:rtl/>
        </w:rPr>
        <w:t xml:space="preserve">كذلك </w:t>
      </w:r>
      <w:r w:rsidR="00006536" w:rsidRPr="00006536">
        <w:rPr>
          <w:rFonts w:hint="cs"/>
          <w:sz w:val="32"/>
          <w:szCs w:val="32"/>
          <w:rtl/>
        </w:rPr>
        <w:t xml:space="preserve">الرواية </w:t>
      </w:r>
      <w:r w:rsidR="002B1818">
        <w:rPr>
          <w:rFonts w:hint="cs"/>
          <w:sz w:val="32"/>
          <w:szCs w:val="32"/>
          <w:rtl/>
        </w:rPr>
        <w:t xml:space="preserve">الثالثة </w:t>
      </w:r>
      <w:r w:rsidR="00006536" w:rsidRPr="00006536">
        <w:rPr>
          <w:rFonts w:hint="cs"/>
          <w:sz w:val="32"/>
          <w:szCs w:val="32"/>
          <w:rtl/>
        </w:rPr>
        <w:t>من نفس هذا الباب</w:t>
      </w:r>
      <w:r w:rsidR="002B1818">
        <w:rPr>
          <w:rFonts w:hint="cs"/>
          <w:sz w:val="32"/>
          <w:szCs w:val="32"/>
          <w:rtl/>
        </w:rPr>
        <w:t>:</w:t>
      </w:r>
    </w:p>
    <w:p w14:paraId="71E44818" w14:textId="77777777" w:rsidR="00003522" w:rsidRDefault="00003522" w:rsidP="00003522">
      <w:pPr>
        <w:rPr>
          <w:rFonts w:cs="Arial"/>
          <w:sz w:val="32"/>
          <w:szCs w:val="32"/>
          <w:rtl/>
        </w:rPr>
      </w:pPr>
      <w:r w:rsidRPr="00F71D72">
        <w:rPr>
          <w:rFonts w:cs="Arial"/>
          <w:sz w:val="32"/>
          <w:szCs w:val="32"/>
          <w:rtl/>
        </w:rPr>
        <w:t>محمد بن إدريس في (آخر السرائر) نقلا من نوادر أحمد بن</w:t>
      </w:r>
      <w:r>
        <w:rPr>
          <w:rFonts w:cs="Arial" w:hint="cs"/>
          <w:sz w:val="32"/>
          <w:szCs w:val="32"/>
          <w:rtl/>
        </w:rPr>
        <w:t xml:space="preserve"> </w:t>
      </w:r>
      <w:r w:rsidRPr="00F71D72">
        <w:rPr>
          <w:rFonts w:cs="Arial"/>
          <w:sz w:val="32"/>
          <w:szCs w:val="32"/>
          <w:rtl/>
        </w:rPr>
        <w:t xml:space="preserve">محمد بن أبي نصر، عن المفضل، </w:t>
      </w:r>
      <w:r w:rsidRPr="00F71D72">
        <w:rPr>
          <w:rFonts w:cs="Arial"/>
          <w:b/>
          <w:bCs/>
          <w:sz w:val="32"/>
          <w:szCs w:val="32"/>
          <w:rtl/>
        </w:rPr>
        <w:t>عن محمد الحلبي قال: سألته - يعني أبا</w:t>
      </w:r>
      <w:r w:rsidRPr="00F71D72">
        <w:rPr>
          <w:rFonts w:cs="Arial" w:hint="cs"/>
          <w:b/>
          <w:bCs/>
          <w:sz w:val="32"/>
          <w:szCs w:val="32"/>
          <w:rtl/>
        </w:rPr>
        <w:t xml:space="preserve"> </w:t>
      </w:r>
      <w:r w:rsidRPr="00F71D72">
        <w:rPr>
          <w:rFonts w:cs="Arial"/>
          <w:b/>
          <w:bCs/>
          <w:sz w:val="32"/>
          <w:szCs w:val="32"/>
          <w:rtl/>
        </w:rPr>
        <w:t>عبد الله - عن الرجل يصلي في زاوية الحجرة وابنته أو امرأته تصلي بحذائه في</w:t>
      </w:r>
      <w:r w:rsidRPr="00F71D72">
        <w:rPr>
          <w:rFonts w:cs="Arial" w:hint="cs"/>
          <w:b/>
          <w:bCs/>
          <w:sz w:val="32"/>
          <w:szCs w:val="32"/>
          <w:rtl/>
        </w:rPr>
        <w:t xml:space="preserve"> </w:t>
      </w:r>
      <w:r w:rsidRPr="00F71D72">
        <w:rPr>
          <w:rFonts w:cs="Arial"/>
          <w:b/>
          <w:bCs/>
          <w:sz w:val="32"/>
          <w:szCs w:val="32"/>
          <w:rtl/>
        </w:rPr>
        <w:t>الزاوية الأخرى، قال: لا ينبغي ذلك إلا أن يكون بينهما ستر، فإن كان بينهما</w:t>
      </w:r>
      <w:r w:rsidRPr="00F71D72">
        <w:rPr>
          <w:rFonts w:cs="Arial" w:hint="cs"/>
          <w:b/>
          <w:bCs/>
          <w:sz w:val="32"/>
          <w:szCs w:val="32"/>
          <w:rtl/>
        </w:rPr>
        <w:t xml:space="preserve"> </w:t>
      </w:r>
      <w:r w:rsidRPr="00F71D72">
        <w:rPr>
          <w:rFonts w:cs="Arial"/>
          <w:b/>
          <w:bCs/>
          <w:sz w:val="32"/>
          <w:szCs w:val="32"/>
          <w:rtl/>
        </w:rPr>
        <w:t>ستر أجزأه.</w:t>
      </w:r>
    </w:p>
    <w:p w14:paraId="689EDF45" w14:textId="77777777" w:rsidR="006C5E47" w:rsidRDefault="00006536" w:rsidP="00006536">
      <w:pPr>
        <w:rPr>
          <w:sz w:val="32"/>
          <w:szCs w:val="32"/>
          <w:rtl/>
        </w:rPr>
      </w:pPr>
      <w:r w:rsidRPr="00006536">
        <w:rPr>
          <w:rFonts w:hint="cs"/>
          <w:sz w:val="32"/>
          <w:szCs w:val="32"/>
          <w:rtl/>
        </w:rPr>
        <w:t xml:space="preserve">هذه رواية جعلت </w:t>
      </w:r>
      <w:r w:rsidR="00003522">
        <w:rPr>
          <w:rFonts w:hint="cs"/>
          <w:sz w:val="32"/>
          <w:szCs w:val="32"/>
          <w:rtl/>
        </w:rPr>
        <w:t>ال</w:t>
      </w:r>
      <w:r w:rsidRPr="00006536">
        <w:rPr>
          <w:rFonts w:hint="cs"/>
          <w:sz w:val="32"/>
          <w:szCs w:val="32"/>
          <w:rtl/>
        </w:rPr>
        <w:t>ستر كافيا</w:t>
      </w:r>
      <w:r w:rsidR="00003522">
        <w:rPr>
          <w:rFonts w:hint="cs"/>
          <w:sz w:val="32"/>
          <w:szCs w:val="32"/>
          <w:rtl/>
        </w:rPr>
        <w:t>ً</w:t>
      </w:r>
      <w:r w:rsidRPr="00006536">
        <w:rPr>
          <w:rFonts w:hint="cs"/>
          <w:sz w:val="32"/>
          <w:szCs w:val="32"/>
          <w:rtl/>
        </w:rPr>
        <w:t xml:space="preserve"> </w:t>
      </w:r>
      <w:r w:rsidR="00003522">
        <w:rPr>
          <w:rFonts w:hint="cs"/>
          <w:sz w:val="32"/>
          <w:szCs w:val="32"/>
          <w:rtl/>
        </w:rPr>
        <w:t>في صحة الصلاة</w:t>
      </w:r>
      <w:r w:rsidRPr="00006536">
        <w:rPr>
          <w:rFonts w:hint="cs"/>
          <w:sz w:val="32"/>
          <w:szCs w:val="32"/>
          <w:rtl/>
        </w:rPr>
        <w:t xml:space="preserve"> وإن كانا قريبين</w:t>
      </w:r>
      <w:r w:rsidR="006C5E47">
        <w:rPr>
          <w:rFonts w:hint="cs"/>
          <w:sz w:val="32"/>
          <w:szCs w:val="32"/>
          <w:rtl/>
        </w:rPr>
        <w:t>.</w:t>
      </w:r>
    </w:p>
    <w:p w14:paraId="538E4E34" w14:textId="77777777" w:rsidR="003E5BB8" w:rsidRDefault="003E5BB8" w:rsidP="00006536">
      <w:pPr>
        <w:rPr>
          <w:sz w:val="32"/>
          <w:szCs w:val="32"/>
          <w:rtl/>
        </w:rPr>
      </w:pPr>
      <w:r>
        <w:rPr>
          <w:rFonts w:hint="cs"/>
          <w:sz w:val="32"/>
          <w:szCs w:val="32"/>
          <w:rtl/>
        </w:rPr>
        <w:t>وهذا مما دل على لزوم وجود الحائل أو الحاجز.</w:t>
      </w:r>
    </w:p>
    <w:p w14:paraId="5653478A" w14:textId="2F9EE4F2" w:rsidR="00AB5D9A" w:rsidRDefault="003E5BB8" w:rsidP="00006536">
      <w:pPr>
        <w:rPr>
          <w:sz w:val="32"/>
          <w:szCs w:val="32"/>
          <w:rtl/>
        </w:rPr>
      </w:pPr>
      <w:r>
        <w:rPr>
          <w:rFonts w:hint="cs"/>
          <w:sz w:val="32"/>
          <w:szCs w:val="32"/>
          <w:rtl/>
        </w:rPr>
        <w:lastRenderedPageBreak/>
        <w:t>أما ما دل على العشرة أذ</w:t>
      </w:r>
      <w:r w:rsidR="000437F3">
        <w:rPr>
          <w:rFonts w:hint="cs"/>
          <w:sz w:val="32"/>
          <w:szCs w:val="32"/>
          <w:rtl/>
        </w:rPr>
        <w:t>رع فقد</w:t>
      </w:r>
      <w:r w:rsidR="00006536" w:rsidRPr="00006536">
        <w:rPr>
          <w:rFonts w:hint="cs"/>
          <w:sz w:val="32"/>
          <w:szCs w:val="32"/>
          <w:rtl/>
        </w:rPr>
        <w:t xml:space="preserve"> استدل </w:t>
      </w:r>
      <w:r w:rsidR="000437F3">
        <w:rPr>
          <w:rFonts w:hint="cs"/>
          <w:sz w:val="32"/>
          <w:szCs w:val="32"/>
          <w:rtl/>
        </w:rPr>
        <w:t xml:space="preserve">السيد الأعظم </w:t>
      </w:r>
      <w:r w:rsidR="00006536" w:rsidRPr="00006536">
        <w:rPr>
          <w:rFonts w:hint="cs"/>
          <w:sz w:val="32"/>
          <w:szCs w:val="32"/>
          <w:rtl/>
        </w:rPr>
        <w:t>بال</w:t>
      </w:r>
      <w:r w:rsidR="000437F3">
        <w:rPr>
          <w:rFonts w:hint="cs"/>
          <w:sz w:val="32"/>
          <w:szCs w:val="32"/>
          <w:rtl/>
        </w:rPr>
        <w:t>إ</w:t>
      </w:r>
      <w:r w:rsidR="00006536" w:rsidRPr="00006536">
        <w:rPr>
          <w:rFonts w:hint="cs"/>
          <w:sz w:val="32"/>
          <w:szCs w:val="32"/>
          <w:rtl/>
        </w:rPr>
        <w:t xml:space="preserve">جماع </w:t>
      </w:r>
      <w:r w:rsidR="000437F3">
        <w:rPr>
          <w:rFonts w:hint="cs"/>
          <w:sz w:val="32"/>
          <w:szCs w:val="32"/>
          <w:rtl/>
        </w:rPr>
        <w:t xml:space="preserve">حسب </w:t>
      </w:r>
      <w:proofErr w:type="spellStart"/>
      <w:r w:rsidR="000437F3">
        <w:rPr>
          <w:rFonts w:hint="cs"/>
          <w:sz w:val="32"/>
          <w:szCs w:val="32"/>
          <w:rtl/>
        </w:rPr>
        <w:t>تقريرات</w:t>
      </w:r>
      <w:proofErr w:type="spellEnd"/>
      <w:r w:rsidR="000437F3">
        <w:rPr>
          <w:rFonts w:hint="cs"/>
          <w:sz w:val="32"/>
          <w:szCs w:val="32"/>
          <w:rtl/>
        </w:rPr>
        <w:t xml:space="preserve"> </w:t>
      </w:r>
      <w:r w:rsidR="00006536" w:rsidRPr="00006536">
        <w:rPr>
          <w:rFonts w:hint="cs"/>
          <w:sz w:val="32"/>
          <w:szCs w:val="32"/>
          <w:rtl/>
        </w:rPr>
        <w:t xml:space="preserve">بحثه، </w:t>
      </w:r>
      <w:r w:rsidR="00AB5D9A">
        <w:rPr>
          <w:rFonts w:hint="cs"/>
          <w:sz w:val="32"/>
          <w:szCs w:val="32"/>
          <w:rtl/>
        </w:rPr>
        <w:t>وقال إنه لولا الإجماع ف</w:t>
      </w:r>
      <w:r w:rsidR="00006536" w:rsidRPr="00006536">
        <w:rPr>
          <w:rFonts w:hint="cs"/>
          <w:sz w:val="32"/>
          <w:szCs w:val="32"/>
          <w:rtl/>
        </w:rPr>
        <w:t>دليل</w:t>
      </w:r>
      <w:r w:rsidR="00AB5D9A">
        <w:rPr>
          <w:rFonts w:hint="cs"/>
          <w:sz w:val="32"/>
          <w:szCs w:val="32"/>
          <w:rtl/>
        </w:rPr>
        <w:t xml:space="preserve"> هذا الحكم حينئذٍ</w:t>
      </w:r>
      <w:r w:rsidR="00006536" w:rsidRPr="00006536">
        <w:rPr>
          <w:rFonts w:hint="cs"/>
          <w:sz w:val="32"/>
          <w:szCs w:val="32"/>
          <w:rtl/>
        </w:rPr>
        <w:t xml:space="preserve"> غير تام</w:t>
      </w:r>
      <w:r w:rsidR="00AB5D9A">
        <w:rPr>
          <w:rFonts w:hint="cs"/>
          <w:sz w:val="32"/>
          <w:szCs w:val="32"/>
          <w:rtl/>
        </w:rPr>
        <w:t>.</w:t>
      </w:r>
    </w:p>
    <w:p w14:paraId="6F8CED9D" w14:textId="77777777" w:rsidR="00AB5D9A" w:rsidRDefault="00006536" w:rsidP="00006536">
      <w:pPr>
        <w:rPr>
          <w:sz w:val="32"/>
          <w:szCs w:val="32"/>
          <w:rtl/>
        </w:rPr>
      </w:pPr>
      <w:r w:rsidRPr="00006536">
        <w:rPr>
          <w:rFonts w:hint="cs"/>
          <w:sz w:val="32"/>
          <w:szCs w:val="32"/>
          <w:rtl/>
        </w:rPr>
        <w:t xml:space="preserve"> هناك روايتان </w:t>
      </w:r>
      <w:r w:rsidR="00AB5D9A">
        <w:rPr>
          <w:rFonts w:hint="cs"/>
          <w:sz w:val="32"/>
          <w:szCs w:val="32"/>
          <w:rtl/>
        </w:rPr>
        <w:t>في المقام إ</w:t>
      </w:r>
      <w:r w:rsidRPr="00006536">
        <w:rPr>
          <w:rFonts w:hint="cs"/>
          <w:sz w:val="32"/>
          <w:szCs w:val="32"/>
          <w:rtl/>
        </w:rPr>
        <w:t>حداهما ضعيفة سندا</w:t>
      </w:r>
      <w:r w:rsidR="00AB5D9A">
        <w:rPr>
          <w:rFonts w:hint="cs"/>
          <w:sz w:val="32"/>
          <w:szCs w:val="32"/>
          <w:rtl/>
        </w:rPr>
        <w:t>ً</w:t>
      </w:r>
      <w:r w:rsidRPr="00006536">
        <w:rPr>
          <w:rFonts w:hint="cs"/>
          <w:sz w:val="32"/>
          <w:szCs w:val="32"/>
          <w:rtl/>
        </w:rPr>
        <w:t xml:space="preserve"> و</w:t>
      </w:r>
      <w:r w:rsidR="00AB5D9A">
        <w:rPr>
          <w:rFonts w:hint="cs"/>
          <w:sz w:val="32"/>
          <w:szCs w:val="32"/>
          <w:rtl/>
        </w:rPr>
        <w:t>ال</w:t>
      </w:r>
      <w:r w:rsidRPr="00006536">
        <w:rPr>
          <w:rFonts w:hint="cs"/>
          <w:sz w:val="32"/>
          <w:szCs w:val="32"/>
          <w:rtl/>
        </w:rPr>
        <w:t xml:space="preserve">أخرى غير واضحة </w:t>
      </w:r>
      <w:r w:rsidR="00AB5D9A">
        <w:rPr>
          <w:rFonts w:hint="cs"/>
          <w:sz w:val="32"/>
          <w:szCs w:val="32"/>
          <w:rtl/>
        </w:rPr>
        <w:t>ال</w:t>
      </w:r>
      <w:r w:rsidRPr="00006536">
        <w:rPr>
          <w:rFonts w:hint="cs"/>
          <w:sz w:val="32"/>
          <w:szCs w:val="32"/>
          <w:rtl/>
        </w:rPr>
        <w:t>دلالة</w:t>
      </w:r>
      <w:r w:rsidR="00AB5D9A">
        <w:rPr>
          <w:rFonts w:hint="cs"/>
          <w:sz w:val="32"/>
          <w:szCs w:val="32"/>
          <w:rtl/>
        </w:rPr>
        <w:t>.</w:t>
      </w:r>
    </w:p>
    <w:p w14:paraId="371C6634" w14:textId="5789AE02" w:rsidR="007001D1" w:rsidRDefault="00006536" w:rsidP="00006536">
      <w:pPr>
        <w:rPr>
          <w:sz w:val="32"/>
          <w:szCs w:val="32"/>
          <w:rtl/>
        </w:rPr>
      </w:pPr>
      <w:r w:rsidRPr="00006536">
        <w:rPr>
          <w:rFonts w:hint="cs"/>
          <w:sz w:val="32"/>
          <w:szCs w:val="32"/>
          <w:rtl/>
        </w:rPr>
        <w:t xml:space="preserve"> الرواية الأولى </w:t>
      </w:r>
      <w:r w:rsidR="00AC0DDB">
        <w:rPr>
          <w:rFonts w:hint="cs"/>
          <w:sz w:val="32"/>
          <w:szCs w:val="32"/>
          <w:rtl/>
        </w:rPr>
        <w:t>من</w:t>
      </w:r>
      <w:r w:rsidRPr="00006536">
        <w:rPr>
          <w:rFonts w:hint="cs"/>
          <w:sz w:val="32"/>
          <w:szCs w:val="32"/>
          <w:rtl/>
        </w:rPr>
        <w:t xml:space="preserve"> </w:t>
      </w:r>
      <w:r w:rsidR="00AC0DDB">
        <w:rPr>
          <w:rFonts w:hint="cs"/>
          <w:sz w:val="32"/>
          <w:szCs w:val="32"/>
          <w:rtl/>
        </w:rPr>
        <w:t>ال</w:t>
      </w:r>
      <w:r w:rsidRPr="00006536">
        <w:rPr>
          <w:rFonts w:hint="cs"/>
          <w:sz w:val="32"/>
          <w:szCs w:val="32"/>
          <w:rtl/>
        </w:rPr>
        <w:t xml:space="preserve">باب </w:t>
      </w:r>
      <w:r w:rsidR="00AC0DDB">
        <w:rPr>
          <w:rFonts w:hint="cs"/>
          <w:sz w:val="32"/>
          <w:szCs w:val="32"/>
          <w:rtl/>
        </w:rPr>
        <w:t>ال</w:t>
      </w:r>
      <w:r w:rsidRPr="00006536">
        <w:rPr>
          <w:rFonts w:hint="cs"/>
          <w:sz w:val="32"/>
          <w:szCs w:val="32"/>
          <w:rtl/>
        </w:rPr>
        <w:t>سابع من أبواب مكان المصلي هذه الرواية معتبرة و</w:t>
      </w:r>
      <w:r w:rsidR="007001D1">
        <w:rPr>
          <w:rFonts w:hint="cs"/>
          <w:sz w:val="32"/>
          <w:szCs w:val="32"/>
          <w:rtl/>
        </w:rPr>
        <w:t>ال</w:t>
      </w:r>
      <w:r w:rsidRPr="00006536">
        <w:rPr>
          <w:rFonts w:hint="cs"/>
          <w:sz w:val="32"/>
          <w:szCs w:val="32"/>
          <w:rtl/>
        </w:rPr>
        <w:t xml:space="preserve">رواية </w:t>
      </w:r>
      <w:r w:rsidR="007001D1">
        <w:rPr>
          <w:rFonts w:hint="cs"/>
          <w:sz w:val="32"/>
          <w:szCs w:val="32"/>
          <w:rtl/>
        </w:rPr>
        <w:t>ال</w:t>
      </w:r>
      <w:r w:rsidRPr="00006536">
        <w:rPr>
          <w:rFonts w:hint="cs"/>
          <w:sz w:val="32"/>
          <w:szCs w:val="32"/>
          <w:rtl/>
        </w:rPr>
        <w:t xml:space="preserve">ثانية من </w:t>
      </w:r>
      <w:r w:rsidR="007001D1">
        <w:rPr>
          <w:rFonts w:hint="cs"/>
          <w:sz w:val="32"/>
          <w:szCs w:val="32"/>
          <w:rtl/>
        </w:rPr>
        <w:t xml:space="preserve">نفس الباب عن </w:t>
      </w:r>
      <w:r w:rsidRPr="00006536">
        <w:rPr>
          <w:rFonts w:hint="cs"/>
          <w:sz w:val="32"/>
          <w:szCs w:val="32"/>
          <w:rtl/>
        </w:rPr>
        <w:t>قرب الاسناد فيها عبد</w:t>
      </w:r>
      <w:r w:rsidR="007001D1">
        <w:rPr>
          <w:rFonts w:hint="cs"/>
          <w:sz w:val="32"/>
          <w:szCs w:val="32"/>
          <w:rtl/>
        </w:rPr>
        <w:t xml:space="preserve"> </w:t>
      </w:r>
      <w:r w:rsidRPr="00006536">
        <w:rPr>
          <w:rFonts w:hint="cs"/>
          <w:sz w:val="32"/>
          <w:szCs w:val="32"/>
          <w:rtl/>
        </w:rPr>
        <w:t xml:space="preserve">الله بن الحسن وهو لم تثبت وثاقته، </w:t>
      </w:r>
      <w:r w:rsidR="007001D1">
        <w:rPr>
          <w:rFonts w:hint="cs"/>
          <w:sz w:val="32"/>
          <w:szCs w:val="32"/>
          <w:rtl/>
        </w:rPr>
        <w:t>وأما</w:t>
      </w:r>
      <w:r w:rsidRPr="00006536">
        <w:rPr>
          <w:rFonts w:hint="cs"/>
          <w:sz w:val="32"/>
          <w:szCs w:val="32"/>
          <w:rtl/>
        </w:rPr>
        <w:t xml:space="preserve"> الرواية الثانية </w:t>
      </w:r>
      <w:r w:rsidR="007001D1">
        <w:rPr>
          <w:rFonts w:hint="cs"/>
          <w:sz w:val="32"/>
          <w:szCs w:val="32"/>
          <w:rtl/>
        </w:rPr>
        <w:t>فهي:</w:t>
      </w:r>
    </w:p>
    <w:p w14:paraId="4DD7353C" w14:textId="3EC86490" w:rsidR="007001D1" w:rsidRDefault="00006536" w:rsidP="00006536">
      <w:pPr>
        <w:rPr>
          <w:sz w:val="32"/>
          <w:szCs w:val="32"/>
          <w:rtl/>
        </w:rPr>
      </w:pPr>
      <w:r w:rsidRPr="00006536">
        <w:rPr>
          <w:rFonts w:hint="cs"/>
          <w:sz w:val="32"/>
          <w:szCs w:val="32"/>
          <w:rtl/>
        </w:rPr>
        <w:t>عبد</w:t>
      </w:r>
      <w:r w:rsidR="007001D1">
        <w:rPr>
          <w:rFonts w:hint="cs"/>
          <w:sz w:val="32"/>
          <w:szCs w:val="32"/>
          <w:rtl/>
        </w:rPr>
        <w:t xml:space="preserve"> </w:t>
      </w:r>
      <w:r w:rsidRPr="00006536">
        <w:rPr>
          <w:rFonts w:hint="cs"/>
          <w:sz w:val="32"/>
          <w:szCs w:val="32"/>
          <w:rtl/>
        </w:rPr>
        <w:t>الله بن جعفر عن عبد</w:t>
      </w:r>
      <w:r w:rsidR="007001D1">
        <w:rPr>
          <w:rFonts w:hint="cs"/>
          <w:sz w:val="32"/>
          <w:szCs w:val="32"/>
          <w:rtl/>
        </w:rPr>
        <w:t xml:space="preserve"> </w:t>
      </w:r>
      <w:r w:rsidRPr="00006536">
        <w:rPr>
          <w:rFonts w:hint="cs"/>
          <w:sz w:val="32"/>
          <w:szCs w:val="32"/>
          <w:rtl/>
        </w:rPr>
        <w:t>الله بن الحسن عن جده علي بن جعفر عن أخيه موسى بن جعفر (ع) قال</w:t>
      </w:r>
      <w:r w:rsidR="007001D1">
        <w:rPr>
          <w:rFonts w:hint="cs"/>
          <w:sz w:val="32"/>
          <w:szCs w:val="32"/>
          <w:rtl/>
        </w:rPr>
        <w:t>:</w:t>
      </w:r>
      <w:r w:rsidRPr="00006536">
        <w:rPr>
          <w:rFonts w:hint="cs"/>
          <w:sz w:val="32"/>
          <w:szCs w:val="32"/>
          <w:rtl/>
        </w:rPr>
        <w:t xml:space="preserve"> سألته عن الرجل يصلي ضحى، يعني نهار الصلاة، و</w:t>
      </w:r>
      <w:r w:rsidR="007001D1">
        <w:rPr>
          <w:rFonts w:hint="cs"/>
          <w:sz w:val="32"/>
          <w:szCs w:val="32"/>
          <w:rtl/>
        </w:rPr>
        <w:t>أ</w:t>
      </w:r>
      <w:r w:rsidRPr="00006536">
        <w:rPr>
          <w:rFonts w:hint="cs"/>
          <w:sz w:val="32"/>
          <w:szCs w:val="32"/>
          <w:rtl/>
        </w:rPr>
        <w:t xml:space="preserve">مامه امرأة تصلي بينهما عشرة </w:t>
      </w:r>
      <w:r w:rsidR="007001D1">
        <w:rPr>
          <w:rFonts w:hint="cs"/>
          <w:sz w:val="32"/>
          <w:szCs w:val="32"/>
          <w:rtl/>
        </w:rPr>
        <w:t>أ</w:t>
      </w:r>
      <w:r w:rsidRPr="00006536">
        <w:rPr>
          <w:rFonts w:hint="cs"/>
          <w:sz w:val="32"/>
          <w:szCs w:val="32"/>
          <w:rtl/>
        </w:rPr>
        <w:t>ذرع، قال لا بأس</w:t>
      </w:r>
      <w:r w:rsidR="007001D1">
        <w:rPr>
          <w:rFonts w:hint="cs"/>
          <w:sz w:val="32"/>
          <w:szCs w:val="32"/>
          <w:rtl/>
        </w:rPr>
        <w:t>.</w:t>
      </w:r>
    </w:p>
    <w:p w14:paraId="7B720DD5" w14:textId="77777777" w:rsidR="002D6C6E" w:rsidRDefault="00006536" w:rsidP="00006536">
      <w:pPr>
        <w:rPr>
          <w:sz w:val="32"/>
          <w:szCs w:val="32"/>
          <w:rtl/>
        </w:rPr>
      </w:pPr>
      <w:r w:rsidRPr="00006536">
        <w:rPr>
          <w:rFonts w:hint="cs"/>
          <w:sz w:val="32"/>
          <w:szCs w:val="32"/>
          <w:rtl/>
        </w:rPr>
        <w:t xml:space="preserve"> هذه الرواية من حيث الدلالة واضحة باعتبار </w:t>
      </w:r>
      <w:r w:rsidR="002D6C6E">
        <w:rPr>
          <w:rFonts w:hint="cs"/>
          <w:sz w:val="32"/>
          <w:szCs w:val="32"/>
          <w:rtl/>
        </w:rPr>
        <w:t xml:space="preserve">أن </w:t>
      </w:r>
      <w:r w:rsidRPr="00006536">
        <w:rPr>
          <w:rFonts w:hint="cs"/>
          <w:sz w:val="32"/>
          <w:szCs w:val="32"/>
          <w:rtl/>
        </w:rPr>
        <w:t xml:space="preserve">عشرة </w:t>
      </w:r>
      <w:r w:rsidR="002D6C6E">
        <w:rPr>
          <w:rFonts w:hint="cs"/>
          <w:sz w:val="32"/>
          <w:szCs w:val="32"/>
          <w:rtl/>
        </w:rPr>
        <w:t>أ</w:t>
      </w:r>
      <w:r w:rsidRPr="00006536">
        <w:rPr>
          <w:rFonts w:hint="cs"/>
          <w:sz w:val="32"/>
          <w:szCs w:val="32"/>
          <w:rtl/>
        </w:rPr>
        <w:t>ذرع كافية للفرق بينهما</w:t>
      </w:r>
      <w:r w:rsidR="002D6C6E">
        <w:rPr>
          <w:rFonts w:hint="cs"/>
          <w:sz w:val="32"/>
          <w:szCs w:val="32"/>
          <w:rtl/>
        </w:rPr>
        <w:t>.</w:t>
      </w:r>
    </w:p>
    <w:p w14:paraId="7D6E849D" w14:textId="77777777" w:rsidR="008663EB" w:rsidRDefault="00006536" w:rsidP="008663EB">
      <w:pPr>
        <w:rPr>
          <w:sz w:val="32"/>
          <w:szCs w:val="32"/>
          <w:rtl/>
        </w:rPr>
      </w:pPr>
      <w:r w:rsidRPr="00006536">
        <w:rPr>
          <w:rFonts w:hint="cs"/>
          <w:sz w:val="32"/>
          <w:szCs w:val="32"/>
          <w:rtl/>
        </w:rPr>
        <w:t xml:space="preserve"> وأما </w:t>
      </w:r>
      <w:r w:rsidR="002D6C6E">
        <w:rPr>
          <w:rFonts w:hint="cs"/>
          <w:sz w:val="32"/>
          <w:szCs w:val="32"/>
          <w:rtl/>
        </w:rPr>
        <w:t>ال</w:t>
      </w:r>
      <w:r w:rsidRPr="00006536">
        <w:rPr>
          <w:rFonts w:hint="cs"/>
          <w:sz w:val="32"/>
          <w:szCs w:val="32"/>
          <w:rtl/>
        </w:rPr>
        <w:t xml:space="preserve">رواية </w:t>
      </w:r>
      <w:r w:rsidR="002D6C6E">
        <w:rPr>
          <w:rFonts w:hint="cs"/>
          <w:sz w:val="32"/>
          <w:szCs w:val="32"/>
          <w:rtl/>
        </w:rPr>
        <w:t>الأولى</w:t>
      </w:r>
      <w:r w:rsidRPr="00006536">
        <w:rPr>
          <w:rFonts w:hint="cs"/>
          <w:sz w:val="32"/>
          <w:szCs w:val="32"/>
          <w:rtl/>
        </w:rPr>
        <w:t xml:space="preserve"> </w:t>
      </w:r>
      <w:r w:rsidR="002D6C6E">
        <w:rPr>
          <w:rFonts w:hint="cs"/>
          <w:sz w:val="32"/>
          <w:szCs w:val="32"/>
          <w:rtl/>
        </w:rPr>
        <w:t xml:space="preserve">وهي </w:t>
      </w:r>
      <w:r w:rsidRPr="00006536">
        <w:rPr>
          <w:rFonts w:hint="cs"/>
          <w:sz w:val="32"/>
          <w:szCs w:val="32"/>
          <w:rtl/>
        </w:rPr>
        <w:t>معتبرة</w:t>
      </w:r>
      <w:r w:rsidR="008663EB">
        <w:rPr>
          <w:rFonts w:hint="cs"/>
          <w:sz w:val="32"/>
          <w:szCs w:val="32"/>
          <w:rtl/>
        </w:rPr>
        <w:t>:</w:t>
      </w:r>
    </w:p>
    <w:p w14:paraId="616D9694" w14:textId="77777777" w:rsidR="00AC1C68" w:rsidRDefault="008663EB" w:rsidP="008663EB">
      <w:pPr>
        <w:rPr>
          <w:b/>
          <w:bCs/>
          <w:sz w:val="32"/>
          <w:szCs w:val="32"/>
          <w:rtl/>
        </w:rPr>
      </w:pPr>
      <w:r>
        <w:rPr>
          <w:rFonts w:hint="cs"/>
          <w:sz w:val="32"/>
          <w:szCs w:val="32"/>
          <w:rtl/>
        </w:rPr>
        <w:t xml:space="preserve">روى الشيخ </w:t>
      </w:r>
      <w:r w:rsidR="00AC1C68" w:rsidRPr="006D6B92">
        <w:rPr>
          <w:rFonts w:hint="cs"/>
          <w:sz w:val="32"/>
          <w:szCs w:val="32"/>
          <w:rtl/>
        </w:rPr>
        <w:t>ب</w:t>
      </w:r>
      <w:r w:rsidR="00AC1C68">
        <w:rPr>
          <w:rFonts w:hint="cs"/>
          <w:sz w:val="32"/>
          <w:szCs w:val="32"/>
          <w:rtl/>
        </w:rPr>
        <w:t>إ</w:t>
      </w:r>
      <w:r w:rsidR="00AC1C68" w:rsidRPr="006D6B92">
        <w:rPr>
          <w:rFonts w:hint="cs"/>
          <w:sz w:val="32"/>
          <w:szCs w:val="32"/>
          <w:rtl/>
        </w:rPr>
        <w:t xml:space="preserve">سناده عن محمد بن </w:t>
      </w:r>
      <w:r w:rsidR="00AC1C68">
        <w:rPr>
          <w:rFonts w:hint="cs"/>
          <w:sz w:val="32"/>
          <w:szCs w:val="32"/>
          <w:rtl/>
        </w:rPr>
        <w:t>أ</w:t>
      </w:r>
      <w:r w:rsidR="00AC1C68" w:rsidRPr="006D6B92">
        <w:rPr>
          <w:rFonts w:hint="cs"/>
          <w:sz w:val="32"/>
          <w:szCs w:val="32"/>
          <w:rtl/>
        </w:rPr>
        <w:t xml:space="preserve">حمد بن يحيى عن </w:t>
      </w:r>
      <w:r w:rsidR="00AC1C68">
        <w:rPr>
          <w:rFonts w:hint="cs"/>
          <w:sz w:val="32"/>
          <w:szCs w:val="32"/>
          <w:rtl/>
        </w:rPr>
        <w:t>أ</w:t>
      </w:r>
      <w:r w:rsidR="00AC1C68" w:rsidRPr="006D6B92">
        <w:rPr>
          <w:rFonts w:hint="cs"/>
          <w:sz w:val="32"/>
          <w:szCs w:val="32"/>
          <w:rtl/>
        </w:rPr>
        <w:t>حمد بن الحسن عن عمر</w:t>
      </w:r>
      <w:r w:rsidR="00AC1C68">
        <w:rPr>
          <w:rFonts w:hint="cs"/>
          <w:sz w:val="32"/>
          <w:szCs w:val="32"/>
          <w:rtl/>
        </w:rPr>
        <w:t>و</w:t>
      </w:r>
      <w:r w:rsidR="00AC1C68" w:rsidRPr="006D6B92">
        <w:rPr>
          <w:rFonts w:hint="cs"/>
          <w:sz w:val="32"/>
          <w:szCs w:val="32"/>
          <w:rtl/>
        </w:rPr>
        <w:t xml:space="preserve"> بن سعيد عن مصدق </w:t>
      </w:r>
      <w:r w:rsidR="00AC1C68">
        <w:rPr>
          <w:rFonts w:hint="cs"/>
          <w:sz w:val="32"/>
          <w:szCs w:val="32"/>
          <w:rtl/>
        </w:rPr>
        <w:t xml:space="preserve">ـ </w:t>
      </w:r>
      <w:r w:rsidR="00AC1C68" w:rsidRPr="006D6B92">
        <w:rPr>
          <w:rFonts w:hint="cs"/>
          <w:sz w:val="32"/>
          <w:szCs w:val="32"/>
          <w:rtl/>
        </w:rPr>
        <w:t xml:space="preserve">يعني مصدق بن صدقة </w:t>
      </w:r>
      <w:r w:rsidR="00AC1C68">
        <w:rPr>
          <w:rFonts w:hint="cs"/>
          <w:sz w:val="32"/>
          <w:szCs w:val="32"/>
          <w:rtl/>
        </w:rPr>
        <w:t xml:space="preserve">ـ </w:t>
      </w:r>
      <w:r w:rsidR="00AC1C68" w:rsidRPr="00FD53B8">
        <w:rPr>
          <w:rFonts w:hint="cs"/>
          <w:b/>
          <w:bCs/>
          <w:sz w:val="32"/>
          <w:szCs w:val="32"/>
          <w:rtl/>
        </w:rPr>
        <w:t>عن عمار عن أبي عبد الله (ع): أنه سئل عن الرجل يستقيم له أن يصلي وبين يديه امرأة تصلي قال: لا يصلي حتى يجعل بينه وبينها أكثر من عشرة أذرع، وإن كانت عن يمينه وعن يساره جعل بينه وبينها مثل ذلك، فإن كانت تصلي خلفه فلا بأس وإن كانت تصيب ثوبه، وإن كانت المرأة قاعدة أو نائمة أو قائمة في غير صلاة فلا بأس حيث كانت.</w:t>
      </w:r>
    </w:p>
    <w:p w14:paraId="3CD4CE3B" w14:textId="77777777" w:rsidR="00BC36D5" w:rsidRDefault="007447A7" w:rsidP="008663EB">
      <w:pPr>
        <w:rPr>
          <w:sz w:val="32"/>
          <w:szCs w:val="32"/>
          <w:rtl/>
        </w:rPr>
      </w:pPr>
      <w:r>
        <w:rPr>
          <w:rFonts w:hint="cs"/>
          <w:sz w:val="32"/>
          <w:szCs w:val="32"/>
          <w:rtl/>
        </w:rPr>
        <w:t>ف</w:t>
      </w:r>
      <w:r w:rsidR="00006536" w:rsidRPr="00006536">
        <w:rPr>
          <w:rFonts w:hint="cs"/>
          <w:sz w:val="32"/>
          <w:szCs w:val="32"/>
          <w:rtl/>
        </w:rPr>
        <w:t xml:space="preserve">الفرق بين </w:t>
      </w:r>
      <w:proofErr w:type="spellStart"/>
      <w:r w:rsidR="00006536" w:rsidRPr="00006536">
        <w:rPr>
          <w:rFonts w:hint="cs"/>
          <w:sz w:val="32"/>
          <w:szCs w:val="32"/>
          <w:rtl/>
        </w:rPr>
        <w:t>الرواتين</w:t>
      </w:r>
      <w:proofErr w:type="spellEnd"/>
      <w:r w:rsidR="00006536" w:rsidRPr="00006536">
        <w:rPr>
          <w:rFonts w:hint="cs"/>
          <w:sz w:val="32"/>
          <w:szCs w:val="32"/>
          <w:rtl/>
        </w:rPr>
        <w:t xml:space="preserve"> </w:t>
      </w:r>
      <w:r>
        <w:rPr>
          <w:rFonts w:hint="cs"/>
          <w:sz w:val="32"/>
          <w:szCs w:val="32"/>
          <w:rtl/>
        </w:rPr>
        <w:t>أنه</w:t>
      </w:r>
      <w:r w:rsidR="00006536" w:rsidRPr="00006536">
        <w:rPr>
          <w:rFonts w:hint="cs"/>
          <w:sz w:val="32"/>
          <w:szCs w:val="32"/>
          <w:rtl/>
        </w:rPr>
        <w:t xml:space="preserve"> في هذه الرواية </w:t>
      </w:r>
      <w:r>
        <w:rPr>
          <w:rFonts w:hint="cs"/>
          <w:sz w:val="32"/>
          <w:szCs w:val="32"/>
          <w:rtl/>
        </w:rPr>
        <w:t>جعل الحاجز</w:t>
      </w:r>
      <w:r w:rsidR="00006536" w:rsidRPr="00006536">
        <w:rPr>
          <w:rFonts w:hint="cs"/>
          <w:sz w:val="32"/>
          <w:szCs w:val="32"/>
          <w:rtl/>
        </w:rPr>
        <w:t xml:space="preserve"> أكثر من عشرة أذرع</w:t>
      </w:r>
      <w:r w:rsidR="00BC36D5">
        <w:rPr>
          <w:rFonts w:hint="cs"/>
          <w:sz w:val="32"/>
          <w:szCs w:val="32"/>
          <w:rtl/>
        </w:rPr>
        <w:t>.</w:t>
      </w:r>
    </w:p>
    <w:p w14:paraId="0F5DED25" w14:textId="77777777" w:rsidR="006951AE" w:rsidRDefault="00006536" w:rsidP="006951AE">
      <w:pPr>
        <w:rPr>
          <w:sz w:val="32"/>
          <w:szCs w:val="32"/>
          <w:rtl/>
        </w:rPr>
      </w:pPr>
      <w:r w:rsidRPr="00006536">
        <w:rPr>
          <w:rFonts w:hint="cs"/>
          <w:sz w:val="32"/>
          <w:szCs w:val="32"/>
          <w:rtl/>
        </w:rPr>
        <w:t xml:space="preserve">السيد الأعظم </w:t>
      </w:r>
      <w:r w:rsidR="006951AE" w:rsidRPr="00006536">
        <w:rPr>
          <w:rFonts w:hint="cs"/>
          <w:sz w:val="32"/>
          <w:szCs w:val="32"/>
          <w:rtl/>
        </w:rPr>
        <w:t xml:space="preserve">(رض) </w:t>
      </w:r>
      <w:r w:rsidR="006951AE">
        <w:rPr>
          <w:rFonts w:hint="cs"/>
          <w:sz w:val="32"/>
          <w:szCs w:val="32"/>
          <w:rtl/>
        </w:rPr>
        <w:t>اعتمد</w:t>
      </w:r>
      <w:r w:rsidRPr="00006536">
        <w:rPr>
          <w:rFonts w:hint="cs"/>
          <w:sz w:val="32"/>
          <w:szCs w:val="32"/>
          <w:rtl/>
        </w:rPr>
        <w:t xml:space="preserve"> على العرف في تحقيق تأخر المرأة عن الرجل، ولا يكفي</w:t>
      </w:r>
      <w:r w:rsidR="006951AE">
        <w:rPr>
          <w:rFonts w:hint="cs"/>
          <w:sz w:val="32"/>
          <w:szCs w:val="32"/>
          <w:rtl/>
        </w:rPr>
        <w:t xml:space="preserve"> هذا</w:t>
      </w:r>
      <w:r w:rsidRPr="00006536">
        <w:rPr>
          <w:rFonts w:hint="cs"/>
          <w:sz w:val="32"/>
          <w:szCs w:val="32"/>
          <w:rtl/>
        </w:rPr>
        <w:t xml:space="preserve"> </w:t>
      </w:r>
      <w:r w:rsidR="006951AE">
        <w:rPr>
          <w:rFonts w:hint="cs"/>
          <w:sz w:val="32"/>
          <w:szCs w:val="32"/>
          <w:rtl/>
        </w:rPr>
        <w:t xml:space="preserve">وقد ذكرنا مراراً بطلان ذلك عندنا، </w:t>
      </w:r>
      <w:r w:rsidRPr="00006536">
        <w:rPr>
          <w:rFonts w:hint="cs"/>
          <w:sz w:val="32"/>
          <w:szCs w:val="32"/>
          <w:rtl/>
        </w:rPr>
        <w:t xml:space="preserve">والصحيح أن يكون </w:t>
      </w:r>
      <w:r w:rsidR="006951AE">
        <w:rPr>
          <w:rFonts w:hint="cs"/>
          <w:sz w:val="32"/>
          <w:szCs w:val="32"/>
          <w:rtl/>
        </w:rPr>
        <w:t>ب</w:t>
      </w:r>
      <w:r w:rsidRPr="00006536">
        <w:rPr>
          <w:rFonts w:hint="cs"/>
          <w:sz w:val="32"/>
          <w:szCs w:val="32"/>
          <w:rtl/>
        </w:rPr>
        <w:t>الدقة عقلية</w:t>
      </w:r>
      <w:r w:rsidR="006951AE">
        <w:rPr>
          <w:rFonts w:hint="cs"/>
          <w:sz w:val="32"/>
          <w:szCs w:val="32"/>
          <w:rtl/>
        </w:rPr>
        <w:t>.</w:t>
      </w:r>
    </w:p>
    <w:p w14:paraId="05BC8D86" w14:textId="77777777" w:rsidR="00AA48B8" w:rsidRDefault="00BC7153" w:rsidP="006951AE">
      <w:pPr>
        <w:rPr>
          <w:sz w:val="32"/>
          <w:szCs w:val="32"/>
          <w:rtl/>
        </w:rPr>
      </w:pPr>
      <w:r>
        <w:rPr>
          <w:rFonts w:hint="cs"/>
          <w:sz w:val="32"/>
          <w:szCs w:val="32"/>
          <w:rtl/>
        </w:rPr>
        <w:t>وعوداً إلى</w:t>
      </w:r>
      <w:r w:rsidR="00165B6D">
        <w:rPr>
          <w:rFonts w:hint="cs"/>
          <w:sz w:val="32"/>
          <w:szCs w:val="32"/>
          <w:rtl/>
        </w:rPr>
        <w:t xml:space="preserve"> صورة</w:t>
      </w:r>
      <w:r w:rsidR="00006536" w:rsidRPr="00006536">
        <w:rPr>
          <w:rFonts w:hint="cs"/>
          <w:sz w:val="32"/>
          <w:szCs w:val="32"/>
          <w:rtl/>
        </w:rPr>
        <w:t xml:space="preserve"> أن يكون أحد المصليين عالياً </w:t>
      </w:r>
      <w:r w:rsidR="00165B6D">
        <w:rPr>
          <w:rFonts w:hint="cs"/>
          <w:sz w:val="32"/>
          <w:szCs w:val="32"/>
          <w:rtl/>
        </w:rPr>
        <w:t xml:space="preserve">على الآخر </w:t>
      </w:r>
      <w:r>
        <w:rPr>
          <w:rFonts w:hint="cs"/>
          <w:sz w:val="32"/>
          <w:szCs w:val="32"/>
          <w:rtl/>
        </w:rPr>
        <w:t>ف</w:t>
      </w:r>
      <w:r w:rsidR="00006536" w:rsidRPr="00006536">
        <w:rPr>
          <w:rFonts w:hint="cs"/>
          <w:sz w:val="32"/>
          <w:szCs w:val="32"/>
          <w:rtl/>
        </w:rPr>
        <w:t xml:space="preserve">هاهنا أيضاً استند (رض) إلى العرف </w:t>
      </w:r>
      <w:r w:rsidR="00620DC9">
        <w:rPr>
          <w:rFonts w:hint="cs"/>
          <w:sz w:val="32"/>
          <w:szCs w:val="32"/>
          <w:rtl/>
        </w:rPr>
        <w:t>وقال</w:t>
      </w:r>
      <w:r w:rsidR="00006536" w:rsidRPr="00006536">
        <w:rPr>
          <w:rFonts w:hint="cs"/>
          <w:sz w:val="32"/>
          <w:szCs w:val="32"/>
          <w:rtl/>
        </w:rPr>
        <w:t xml:space="preserve"> </w:t>
      </w:r>
      <w:r w:rsidR="00620DC9">
        <w:rPr>
          <w:rFonts w:hint="cs"/>
          <w:sz w:val="32"/>
          <w:szCs w:val="32"/>
          <w:rtl/>
        </w:rPr>
        <w:t xml:space="preserve">إن </w:t>
      </w:r>
      <w:r w:rsidR="00620DC9" w:rsidRPr="00006536">
        <w:rPr>
          <w:rFonts w:hint="cs"/>
          <w:sz w:val="32"/>
          <w:szCs w:val="32"/>
          <w:rtl/>
        </w:rPr>
        <w:t xml:space="preserve">الاختلاف </w:t>
      </w:r>
      <w:r w:rsidR="00006536" w:rsidRPr="00006536">
        <w:rPr>
          <w:rFonts w:hint="cs"/>
          <w:sz w:val="32"/>
          <w:szCs w:val="32"/>
          <w:rtl/>
        </w:rPr>
        <w:t xml:space="preserve">إذا كان في العلو والدنو وعدم العلو </w:t>
      </w:r>
      <w:r w:rsidR="00620DC9">
        <w:rPr>
          <w:rFonts w:hint="cs"/>
          <w:sz w:val="32"/>
          <w:szCs w:val="32"/>
          <w:rtl/>
        </w:rPr>
        <w:t>بحسب العرف</w:t>
      </w:r>
      <w:r w:rsidR="00006536" w:rsidRPr="00006536">
        <w:rPr>
          <w:rFonts w:hint="cs"/>
          <w:sz w:val="32"/>
          <w:szCs w:val="32"/>
          <w:rtl/>
        </w:rPr>
        <w:t xml:space="preserve"> </w:t>
      </w:r>
      <w:r w:rsidR="00620DC9">
        <w:rPr>
          <w:rFonts w:hint="cs"/>
          <w:sz w:val="32"/>
          <w:szCs w:val="32"/>
          <w:rtl/>
        </w:rPr>
        <w:t>فهو</w:t>
      </w:r>
      <w:r w:rsidR="00006536" w:rsidRPr="00006536">
        <w:rPr>
          <w:rFonts w:hint="cs"/>
          <w:sz w:val="32"/>
          <w:szCs w:val="32"/>
          <w:rtl/>
        </w:rPr>
        <w:t xml:space="preserve"> كاف</w:t>
      </w:r>
      <w:r w:rsidR="00620DC9">
        <w:rPr>
          <w:rFonts w:hint="cs"/>
          <w:sz w:val="32"/>
          <w:szCs w:val="32"/>
          <w:rtl/>
        </w:rPr>
        <w:t>ٍ</w:t>
      </w:r>
      <w:r w:rsidR="00006536" w:rsidRPr="00006536">
        <w:rPr>
          <w:rFonts w:hint="cs"/>
          <w:sz w:val="32"/>
          <w:szCs w:val="32"/>
          <w:rtl/>
        </w:rPr>
        <w:t xml:space="preserve">، </w:t>
      </w:r>
      <w:r w:rsidR="004D79C7">
        <w:rPr>
          <w:rFonts w:hint="cs"/>
          <w:sz w:val="32"/>
          <w:szCs w:val="32"/>
          <w:rtl/>
        </w:rPr>
        <w:t xml:space="preserve">وهو كسابقه </w:t>
      </w:r>
      <w:r w:rsidR="00006536" w:rsidRPr="00006536">
        <w:rPr>
          <w:rFonts w:hint="cs"/>
          <w:sz w:val="32"/>
          <w:szCs w:val="32"/>
          <w:rtl/>
        </w:rPr>
        <w:t>ليس واضحا</w:t>
      </w:r>
      <w:r w:rsidR="004D79C7">
        <w:rPr>
          <w:rFonts w:hint="cs"/>
          <w:sz w:val="32"/>
          <w:szCs w:val="32"/>
          <w:rtl/>
        </w:rPr>
        <w:t>ً،</w:t>
      </w:r>
      <w:r w:rsidR="00006536" w:rsidRPr="00006536">
        <w:rPr>
          <w:rFonts w:hint="cs"/>
          <w:sz w:val="32"/>
          <w:szCs w:val="32"/>
          <w:rtl/>
        </w:rPr>
        <w:t xml:space="preserve"> </w:t>
      </w:r>
      <w:r w:rsidR="00AA48B8">
        <w:rPr>
          <w:rFonts w:hint="cs"/>
          <w:sz w:val="32"/>
          <w:szCs w:val="32"/>
          <w:rtl/>
        </w:rPr>
        <w:t xml:space="preserve">بل </w:t>
      </w:r>
      <w:r w:rsidR="00006536" w:rsidRPr="00006536">
        <w:rPr>
          <w:rFonts w:hint="cs"/>
          <w:sz w:val="32"/>
          <w:szCs w:val="32"/>
          <w:rtl/>
        </w:rPr>
        <w:t>لابد أن يكون بالدقة العقلية</w:t>
      </w:r>
      <w:r w:rsidR="00AA48B8">
        <w:rPr>
          <w:rFonts w:hint="cs"/>
          <w:sz w:val="32"/>
          <w:szCs w:val="32"/>
          <w:rtl/>
        </w:rPr>
        <w:t>.</w:t>
      </w:r>
    </w:p>
    <w:p w14:paraId="746A5C0B" w14:textId="77777777" w:rsidR="00AA48B8" w:rsidRDefault="00006536" w:rsidP="006951AE">
      <w:pPr>
        <w:rPr>
          <w:sz w:val="32"/>
          <w:szCs w:val="32"/>
          <w:rtl/>
        </w:rPr>
      </w:pPr>
      <w:r w:rsidRPr="00006536">
        <w:rPr>
          <w:rFonts w:hint="cs"/>
          <w:sz w:val="32"/>
          <w:szCs w:val="32"/>
          <w:rtl/>
        </w:rPr>
        <w:t>فالصحيح ما التزمنا به وهو ا</w:t>
      </w:r>
      <w:r w:rsidR="00AA48B8">
        <w:rPr>
          <w:rFonts w:hint="cs"/>
          <w:sz w:val="32"/>
          <w:szCs w:val="32"/>
          <w:rtl/>
        </w:rPr>
        <w:t>لا</w:t>
      </w:r>
      <w:r w:rsidRPr="00006536">
        <w:rPr>
          <w:rFonts w:hint="cs"/>
          <w:sz w:val="32"/>
          <w:szCs w:val="32"/>
          <w:rtl/>
        </w:rPr>
        <w:t xml:space="preserve">عتماد على </w:t>
      </w:r>
      <w:r w:rsidR="00AA48B8">
        <w:rPr>
          <w:rFonts w:hint="cs"/>
          <w:sz w:val="32"/>
          <w:szCs w:val="32"/>
          <w:rtl/>
        </w:rPr>
        <w:t>الدقة</w:t>
      </w:r>
      <w:r w:rsidRPr="00006536">
        <w:rPr>
          <w:rFonts w:hint="cs"/>
          <w:sz w:val="32"/>
          <w:szCs w:val="32"/>
          <w:rtl/>
        </w:rPr>
        <w:t xml:space="preserve"> في تحقيق المصداق</w:t>
      </w:r>
      <w:r w:rsidR="00AA48B8">
        <w:rPr>
          <w:rFonts w:hint="cs"/>
          <w:sz w:val="32"/>
          <w:szCs w:val="32"/>
          <w:rtl/>
        </w:rPr>
        <w:t>.</w:t>
      </w:r>
    </w:p>
    <w:p w14:paraId="5A7EF71E" w14:textId="77777777" w:rsidR="005B1353" w:rsidRDefault="00006536" w:rsidP="006951AE">
      <w:pPr>
        <w:rPr>
          <w:sz w:val="32"/>
          <w:szCs w:val="32"/>
          <w:rtl/>
        </w:rPr>
      </w:pPr>
      <w:r w:rsidRPr="00006536">
        <w:rPr>
          <w:rFonts w:hint="cs"/>
          <w:sz w:val="32"/>
          <w:szCs w:val="32"/>
          <w:rtl/>
        </w:rPr>
        <w:t xml:space="preserve">ثم هناك مسالة أشار إليها السيد (رض) وهو ما إذا قلنا بأكثر من عشرة </w:t>
      </w:r>
      <w:r w:rsidR="00AA48B8">
        <w:rPr>
          <w:rFonts w:hint="cs"/>
          <w:sz w:val="32"/>
          <w:szCs w:val="32"/>
          <w:rtl/>
        </w:rPr>
        <w:t>أ</w:t>
      </w:r>
      <w:r w:rsidRPr="00006536">
        <w:rPr>
          <w:rFonts w:hint="cs"/>
          <w:sz w:val="32"/>
          <w:szCs w:val="32"/>
          <w:rtl/>
        </w:rPr>
        <w:t xml:space="preserve">ذرع </w:t>
      </w:r>
      <w:r w:rsidR="00310268">
        <w:rPr>
          <w:rFonts w:hint="cs"/>
          <w:sz w:val="32"/>
          <w:szCs w:val="32"/>
          <w:rtl/>
        </w:rPr>
        <w:t>هل</w:t>
      </w:r>
      <w:r w:rsidRPr="00006536">
        <w:rPr>
          <w:rFonts w:hint="cs"/>
          <w:sz w:val="32"/>
          <w:szCs w:val="32"/>
          <w:rtl/>
        </w:rPr>
        <w:t xml:space="preserve"> يدل على كفاية نفس العشرة أو لا</w:t>
      </w:r>
      <w:r w:rsidR="00310268">
        <w:rPr>
          <w:rFonts w:hint="cs"/>
          <w:sz w:val="32"/>
          <w:szCs w:val="32"/>
          <w:rtl/>
        </w:rPr>
        <w:t>؟</w:t>
      </w:r>
      <w:r w:rsidRPr="00006536">
        <w:rPr>
          <w:rFonts w:hint="cs"/>
          <w:sz w:val="32"/>
          <w:szCs w:val="32"/>
          <w:rtl/>
        </w:rPr>
        <w:t xml:space="preserve"> دخل في بحث قرر في</w:t>
      </w:r>
      <w:r w:rsidR="00310268">
        <w:rPr>
          <w:rFonts w:hint="cs"/>
          <w:sz w:val="32"/>
          <w:szCs w:val="32"/>
          <w:rtl/>
        </w:rPr>
        <w:t xml:space="preserve">ه </w:t>
      </w:r>
      <w:r w:rsidRPr="00006536">
        <w:rPr>
          <w:rFonts w:hint="cs"/>
          <w:sz w:val="32"/>
          <w:szCs w:val="32"/>
          <w:rtl/>
        </w:rPr>
        <w:t>أنه ليس واضحا</w:t>
      </w:r>
      <w:r w:rsidR="00310268">
        <w:rPr>
          <w:rFonts w:hint="cs"/>
          <w:sz w:val="32"/>
          <w:szCs w:val="32"/>
          <w:rtl/>
        </w:rPr>
        <w:t>ً</w:t>
      </w:r>
      <w:r w:rsidRPr="00006536">
        <w:rPr>
          <w:rFonts w:hint="cs"/>
          <w:sz w:val="32"/>
          <w:szCs w:val="32"/>
          <w:rtl/>
        </w:rPr>
        <w:t xml:space="preserve"> وكيفما </w:t>
      </w:r>
      <w:r w:rsidR="00310268">
        <w:rPr>
          <w:rFonts w:hint="cs"/>
          <w:sz w:val="32"/>
          <w:szCs w:val="32"/>
          <w:rtl/>
        </w:rPr>
        <w:t xml:space="preserve">ما </w:t>
      </w:r>
      <w:r w:rsidRPr="00006536">
        <w:rPr>
          <w:rFonts w:hint="cs"/>
          <w:sz w:val="32"/>
          <w:szCs w:val="32"/>
          <w:rtl/>
        </w:rPr>
        <w:t xml:space="preserve">كان نحن قلنا بأن </w:t>
      </w:r>
      <w:r w:rsidR="00310268">
        <w:rPr>
          <w:rFonts w:hint="cs"/>
          <w:sz w:val="32"/>
          <w:szCs w:val="32"/>
          <w:rtl/>
        </w:rPr>
        <w:t>ال</w:t>
      </w:r>
      <w:r w:rsidRPr="00006536">
        <w:rPr>
          <w:rFonts w:hint="cs"/>
          <w:sz w:val="32"/>
          <w:szCs w:val="32"/>
          <w:rtl/>
        </w:rPr>
        <w:t>روايات التي تدل على أكثر من عشرة لابد أن يكون أكثر بالدقة العقلية</w:t>
      </w:r>
      <w:r w:rsidR="005B1353">
        <w:rPr>
          <w:rFonts w:hint="cs"/>
          <w:sz w:val="32"/>
          <w:szCs w:val="32"/>
          <w:rtl/>
        </w:rPr>
        <w:t>.</w:t>
      </w:r>
    </w:p>
    <w:p w14:paraId="4B6DAF49" w14:textId="6E51C531" w:rsidR="00006536" w:rsidRPr="00006536" w:rsidRDefault="00006536" w:rsidP="006951AE">
      <w:pPr>
        <w:rPr>
          <w:sz w:val="32"/>
          <w:szCs w:val="32"/>
        </w:rPr>
      </w:pPr>
      <w:r w:rsidRPr="00006536">
        <w:rPr>
          <w:rFonts w:hint="cs"/>
          <w:sz w:val="32"/>
          <w:szCs w:val="32"/>
          <w:rtl/>
        </w:rPr>
        <w:t xml:space="preserve">فالنتيجة أن ما أفاده السيد الأعظم متين جداً </w:t>
      </w:r>
      <w:r w:rsidR="005B1353">
        <w:rPr>
          <w:rFonts w:hint="cs"/>
          <w:sz w:val="32"/>
          <w:szCs w:val="32"/>
          <w:rtl/>
        </w:rPr>
        <w:t>لولا اعتماده</w:t>
      </w:r>
      <w:r w:rsidRPr="00006536">
        <w:rPr>
          <w:rFonts w:hint="cs"/>
          <w:sz w:val="32"/>
          <w:szCs w:val="32"/>
          <w:rtl/>
        </w:rPr>
        <w:t xml:space="preserve"> في ال</w:t>
      </w:r>
      <w:r w:rsidR="005B1353">
        <w:rPr>
          <w:rFonts w:hint="cs"/>
          <w:sz w:val="32"/>
          <w:szCs w:val="32"/>
          <w:rtl/>
        </w:rPr>
        <w:t>م</w:t>
      </w:r>
      <w:r w:rsidRPr="00006536">
        <w:rPr>
          <w:rFonts w:hint="cs"/>
          <w:sz w:val="32"/>
          <w:szCs w:val="32"/>
          <w:rtl/>
        </w:rPr>
        <w:t>صد</w:t>
      </w:r>
      <w:r w:rsidR="005B1353">
        <w:rPr>
          <w:rFonts w:hint="cs"/>
          <w:sz w:val="32"/>
          <w:szCs w:val="32"/>
          <w:rtl/>
        </w:rPr>
        <w:t>ا</w:t>
      </w:r>
      <w:r w:rsidRPr="00006536">
        <w:rPr>
          <w:rFonts w:hint="cs"/>
          <w:sz w:val="32"/>
          <w:szCs w:val="32"/>
          <w:rtl/>
        </w:rPr>
        <w:t xml:space="preserve">ق </w:t>
      </w:r>
      <w:r w:rsidR="005B1353">
        <w:rPr>
          <w:rFonts w:hint="cs"/>
          <w:sz w:val="32"/>
          <w:szCs w:val="32"/>
          <w:rtl/>
        </w:rPr>
        <w:t>على العرف</w:t>
      </w:r>
      <w:r w:rsidR="00ED2B9A">
        <w:rPr>
          <w:rFonts w:hint="cs"/>
          <w:sz w:val="32"/>
          <w:szCs w:val="32"/>
          <w:rtl/>
        </w:rPr>
        <w:t xml:space="preserve">، </w:t>
      </w:r>
      <w:r w:rsidRPr="00006536">
        <w:rPr>
          <w:rFonts w:hint="cs"/>
          <w:sz w:val="32"/>
          <w:szCs w:val="32"/>
          <w:rtl/>
        </w:rPr>
        <w:t>والله العالم</w:t>
      </w:r>
      <w:r w:rsidR="00ED2B9A">
        <w:rPr>
          <w:rFonts w:hint="cs"/>
          <w:sz w:val="32"/>
          <w:szCs w:val="32"/>
          <w:rtl/>
        </w:rPr>
        <w:t xml:space="preserve"> والحمد لله رب العالمين</w:t>
      </w:r>
      <w:r w:rsidRPr="00006536">
        <w:rPr>
          <w:rFonts w:hint="cs"/>
          <w:sz w:val="32"/>
          <w:szCs w:val="32"/>
          <w:rtl/>
        </w:rPr>
        <w:t xml:space="preserve">. </w:t>
      </w:r>
    </w:p>
    <w:p w14:paraId="50FB9F92" w14:textId="77777777" w:rsidR="00306F07" w:rsidRPr="00006536" w:rsidRDefault="00306F07">
      <w:pPr>
        <w:rPr>
          <w:sz w:val="32"/>
          <w:szCs w:val="32"/>
        </w:rPr>
      </w:pPr>
    </w:p>
    <w:sectPr w:rsidR="00306F07" w:rsidRPr="0000653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536"/>
    <w:rsid w:val="00003522"/>
    <w:rsid w:val="00006536"/>
    <w:rsid w:val="000437F3"/>
    <w:rsid w:val="000958C9"/>
    <w:rsid w:val="000F0B9B"/>
    <w:rsid w:val="00165B6D"/>
    <w:rsid w:val="002B1818"/>
    <w:rsid w:val="002D6C6E"/>
    <w:rsid w:val="002F6DA1"/>
    <w:rsid w:val="00306F07"/>
    <w:rsid w:val="00310268"/>
    <w:rsid w:val="003A379B"/>
    <w:rsid w:val="003E5BB8"/>
    <w:rsid w:val="004D79C7"/>
    <w:rsid w:val="00543261"/>
    <w:rsid w:val="00596A33"/>
    <w:rsid w:val="005B1353"/>
    <w:rsid w:val="005F72A1"/>
    <w:rsid w:val="00620DC9"/>
    <w:rsid w:val="006951AE"/>
    <w:rsid w:val="006B7A70"/>
    <w:rsid w:val="006C5E47"/>
    <w:rsid w:val="007001D1"/>
    <w:rsid w:val="007447A7"/>
    <w:rsid w:val="007706FD"/>
    <w:rsid w:val="00811EC9"/>
    <w:rsid w:val="008663EB"/>
    <w:rsid w:val="0087181D"/>
    <w:rsid w:val="008847EC"/>
    <w:rsid w:val="00A629C8"/>
    <w:rsid w:val="00AA48B8"/>
    <w:rsid w:val="00AB5D9A"/>
    <w:rsid w:val="00AC0DDB"/>
    <w:rsid w:val="00AC1C68"/>
    <w:rsid w:val="00AE603B"/>
    <w:rsid w:val="00BC36D5"/>
    <w:rsid w:val="00BC7153"/>
    <w:rsid w:val="00BF4764"/>
    <w:rsid w:val="00C04C45"/>
    <w:rsid w:val="00C9302C"/>
    <w:rsid w:val="00CC0EED"/>
    <w:rsid w:val="00D91F87"/>
    <w:rsid w:val="00E339FD"/>
    <w:rsid w:val="00E43EA9"/>
    <w:rsid w:val="00ED2B9A"/>
    <w:rsid w:val="00ED71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50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536"/>
    <w:pPr>
      <w:bidi/>
      <w:spacing w:after="160" w:line="259" w:lineRule="auto"/>
    </w:pPr>
  </w:style>
  <w:style w:type="paragraph" w:styleId="1">
    <w:name w:val="heading 1"/>
    <w:basedOn w:val="a"/>
    <w:next w:val="a"/>
    <w:link w:val="1Char"/>
    <w:uiPriority w:val="9"/>
    <w:qFormat/>
    <w:rsid w:val="0000653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0653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0653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0653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0653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0653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0653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0653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0653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0653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0653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0653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0653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06536"/>
    <w:rPr>
      <w:rFonts w:eastAsiaTheme="majorEastAsia" w:cstheme="majorBidi"/>
      <w:color w:val="365F91" w:themeColor="accent1" w:themeShade="BF"/>
    </w:rPr>
  </w:style>
  <w:style w:type="character" w:customStyle="1" w:styleId="6Char">
    <w:name w:val="عنوان 6 Char"/>
    <w:basedOn w:val="a0"/>
    <w:link w:val="6"/>
    <w:uiPriority w:val="9"/>
    <w:semiHidden/>
    <w:rsid w:val="00006536"/>
    <w:rPr>
      <w:rFonts w:eastAsiaTheme="majorEastAsia" w:cstheme="majorBidi"/>
      <w:i/>
      <w:iCs/>
      <w:color w:val="595959" w:themeColor="text1" w:themeTint="A6"/>
    </w:rPr>
  </w:style>
  <w:style w:type="character" w:customStyle="1" w:styleId="7Char">
    <w:name w:val="عنوان 7 Char"/>
    <w:basedOn w:val="a0"/>
    <w:link w:val="7"/>
    <w:uiPriority w:val="9"/>
    <w:semiHidden/>
    <w:rsid w:val="00006536"/>
    <w:rPr>
      <w:rFonts w:eastAsiaTheme="majorEastAsia" w:cstheme="majorBidi"/>
      <w:color w:val="595959" w:themeColor="text1" w:themeTint="A6"/>
    </w:rPr>
  </w:style>
  <w:style w:type="character" w:customStyle="1" w:styleId="8Char">
    <w:name w:val="عنوان 8 Char"/>
    <w:basedOn w:val="a0"/>
    <w:link w:val="8"/>
    <w:uiPriority w:val="9"/>
    <w:semiHidden/>
    <w:rsid w:val="00006536"/>
    <w:rPr>
      <w:rFonts w:eastAsiaTheme="majorEastAsia" w:cstheme="majorBidi"/>
      <w:i/>
      <w:iCs/>
      <w:color w:val="272727" w:themeColor="text1" w:themeTint="D8"/>
    </w:rPr>
  </w:style>
  <w:style w:type="character" w:customStyle="1" w:styleId="9Char">
    <w:name w:val="عنوان 9 Char"/>
    <w:basedOn w:val="a0"/>
    <w:link w:val="9"/>
    <w:uiPriority w:val="9"/>
    <w:semiHidden/>
    <w:rsid w:val="00006536"/>
    <w:rPr>
      <w:rFonts w:eastAsiaTheme="majorEastAsia" w:cstheme="majorBidi"/>
      <w:color w:val="272727" w:themeColor="text1" w:themeTint="D8"/>
    </w:rPr>
  </w:style>
  <w:style w:type="paragraph" w:styleId="a3">
    <w:name w:val="Title"/>
    <w:basedOn w:val="a"/>
    <w:next w:val="a"/>
    <w:link w:val="Char"/>
    <w:uiPriority w:val="10"/>
    <w:qFormat/>
    <w:rsid w:val="000065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0653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0653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0653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06536"/>
    <w:pPr>
      <w:spacing w:before="160"/>
      <w:jc w:val="center"/>
    </w:pPr>
    <w:rPr>
      <w:i/>
      <w:iCs/>
      <w:color w:val="404040" w:themeColor="text1" w:themeTint="BF"/>
    </w:rPr>
  </w:style>
  <w:style w:type="character" w:customStyle="1" w:styleId="Char1">
    <w:name w:val="اقتباس Char"/>
    <w:basedOn w:val="a0"/>
    <w:link w:val="a5"/>
    <w:uiPriority w:val="29"/>
    <w:rsid w:val="00006536"/>
    <w:rPr>
      <w:i/>
      <w:iCs/>
      <w:color w:val="404040" w:themeColor="text1" w:themeTint="BF"/>
    </w:rPr>
  </w:style>
  <w:style w:type="paragraph" w:styleId="a6">
    <w:name w:val="List Paragraph"/>
    <w:basedOn w:val="a"/>
    <w:uiPriority w:val="34"/>
    <w:qFormat/>
    <w:rsid w:val="00006536"/>
    <w:pPr>
      <w:ind w:left="720"/>
      <w:contextualSpacing/>
    </w:pPr>
  </w:style>
  <w:style w:type="character" w:styleId="a7">
    <w:name w:val="Intense Emphasis"/>
    <w:basedOn w:val="a0"/>
    <w:uiPriority w:val="21"/>
    <w:qFormat/>
    <w:rsid w:val="00006536"/>
    <w:rPr>
      <w:i/>
      <w:iCs/>
      <w:color w:val="365F91" w:themeColor="accent1" w:themeShade="BF"/>
    </w:rPr>
  </w:style>
  <w:style w:type="paragraph" w:styleId="a8">
    <w:name w:val="Intense Quote"/>
    <w:basedOn w:val="a"/>
    <w:next w:val="a"/>
    <w:link w:val="Char2"/>
    <w:uiPriority w:val="30"/>
    <w:qFormat/>
    <w:rsid w:val="0000653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06536"/>
    <w:rPr>
      <w:i/>
      <w:iCs/>
      <w:color w:val="365F91" w:themeColor="accent1" w:themeShade="BF"/>
    </w:rPr>
  </w:style>
  <w:style w:type="character" w:styleId="a9">
    <w:name w:val="Intense Reference"/>
    <w:basedOn w:val="a0"/>
    <w:uiPriority w:val="32"/>
    <w:qFormat/>
    <w:rsid w:val="00006536"/>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536"/>
    <w:pPr>
      <w:bidi/>
      <w:spacing w:after="160" w:line="259" w:lineRule="auto"/>
    </w:pPr>
  </w:style>
  <w:style w:type="paragraph" w:styleId="1">
    <w:name w:val="heading 1"/>
    <w:basedOn w:val="a"/>
    <w:next w:val="a"/>
    <w:link w:val="1Char"/>
    <w:uiPriority w:val="9"/>
    <w:qFormat/>
    <w:rsid w:val="0000653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0653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0653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0653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0653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0653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0653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0653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0653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0653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0653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0653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0653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06536"/>
    <w:rPr>
      <w:rFonts w:eastAsiaTheme="majorEastAsia" w:cstheme="majorBidi"/>
      <w:color w:val="365F91" w:themeColor="accent1" w:themeShade="BF"/>
    </w:rPr>
  </w:style>
  <w:style w:type="character" w:customStyle="1" w:styleId="6Char">
    <w:name w:val="عنوان 6 Char"/>
    <w:basedOn w:val="a0"/>
    <w:link w:val="6"/>
    <w:uiPriority w:val="9"/>
    <w:semiHidden/>
    <w:rsid w:val="00006536"/>
    <w:rPr>
      <w:rFonts w:eastAsiaTheme="majorEastAsia" w:cstheme="majorBidi"/>
      <w:i/>
      <w:iCs/>
      <w:color w:val="595959" w:themeColor="text1" w:themeTint="A6"/>
    </w:rPr>
  </w:style>
  <w:style w:type="character" w:customStyle="1" w:styleId="7Char">
    <w:name w:val="عنوان 7 Char"/>
    <w:basedOn w:val="a0"/>
    <w:link w:val="7"/>
    <w:uiPriority w:val="9"/>
    <w:semiHidden/>
    <w:rsid w:val="00006536"/>
    <w:rPr>
      <w:rFonts w:eastAsiaTheme="majorEastAsia" w:cstheme="majorBidi"/>
      <w:color w:val="595959" w:themeColor="text1" w:themeTint="A6"/>
    </w:rPr>
  </w:style>
  <w:style w:type="character" w:customStyle="1" w:styleId="8Char">
    <w:name w:val="عنوان 8 Char"/>
    <w:basedOn w:val="a0"/>
    <w:link w:val="8"/>
    <w:uiPriority w:val="9"/>
    <w:semiHidden/>
    <w:rsid w:val="00006536"/>
    <w:rPr>
      <w:rFonts w:eastAsiaTheme="majorEastAsia" w:cstheme="majorBidi"/>
      <w:i/>
      <w:iCs/>
      <w:color w:val="272727" w:themeColor="text1" w:themeTint="D8"/>
    </w:rPr>
  </w:style>
  <w:style w:type="character" w:customStyle="1" w:styleId="9Char">
    <w:name w:val="عنوان 9 Char"/>
    <w:basedOn w:val="a0"/>
    <w:link w:val="9"/>
    <w:uiPriority w:val="9"/>
    <w:semiHidden/>
    <w:rsid w:val="00006536"/>
    <w:rPr>
      <w:rFonts w:eastAsiaTheme="majorEastAsia" w:cstheme="majorBidi"/>
      <w:color w:val="272727" w:themeColor="text1" w:themeTint="D8"/>
    </w:rPr>
  </w:style>
  <w:style w:type="paragraph" w:styleId="a3">
    <w:name w:val="Title"/>
    <w:basedOn w:val="a"/>
    <w:next w:val="a"/>
    <w:link w:val="Char"/>
    <w:uiPriority w:val="10"/>
    <w:qFormat/>
    <w:rsid w:val="000065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0653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0653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0653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06536"/>
    <w:pPr>
      <w:spacing w:before="160"/>
      <w:jc w:val="center"/>
    </w:pPr>
    <w:rPr>
      <w:i/>
      <w:iCs/>
      <w:color w:val="404040" w:themeColor="text1" w:themeTint="BF"/>
    </w:rPr>
  </w:style>
  <w:style w:type="character" w:customStyle="1" w:styleId="Char1">
    <w:name w:val="اقتباس Char"/>
    <w:basedOn w:val="a0"/>
    <w:link w:val="a5"/>
    <w:uiPriority w:val="29"/>
    <w:rsid w:val="00006536"/>
    <w:rPr>
      <w:i/>
      <w:iCs/>
      <w:color w:val="404040" w:themeColor="text1" w:themeTint="BF"/>
    </w:rPr>
  </w:style>
  <w:style w:type="paragraph" w:styleId="a6">
    <w:name w:val="List Paragraph"/>
    <w:basedOn w:val="a"/>
    <w:uiPriority w:val="34"/>
    <w:qFormat/>
    <w:rsid w:val="00006536"/>
    <w:pPr>
      <w:ind w:left="720"/>
      <w:contextualSpacing/>
    </w:pPr>
  </w:style>
  <w:style w:type="character" w:styleId="a7">
    <w:name w:val="Intense Emphasis"/>
    <w:basedOn w:val="a0"/>
    <w:uiPriority w:val="21"/>
    <w:qFormat/>
    <w:rsid w:val="00006536"/>
    <w:rPr>
      <w:i/>
      <w:iCs/>
      <w:color w:val="365F91" w:themeColor="accent1" w:themeShade="BF"/>
    </w:rPr>
  </w:style>
  <w:style w:type="paragraph" w:styleId="a8">
    <w:name w:val="Intense Quote"/>
    <w:basedOn w:val="a"/>
    <w:next w:val="a"/>
    <w:link w:val="Char2"/>
    <w:uiPriority w:val="30"/>
    <w:qFormat/>
    <w:rsid w:val="0000653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06536"/>
    <w:rPr>
      <w:i/>
      <w:iCs/>
      <w:color w:val="365F91" w:themeColor="accent1" w:themeShade="BF"/>
    </w:rPr>
  </w:style>
  <w:style w:type="character" w:styleId="a9">
    <w:name w:val="Intense Reference"/>
    <w:basedOn w:val="a0"/>
    <w:uiPriority w:val="32"/>
    <w:qFormat/>
    <w:rsid w:val="0000653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517</Words>
  <Characters>2950</Characters>
  <Application>Microsoft Office Word</Application>
  <DocSecurity>0</DocSecurity>
  <Lines>24</Lines>
  <Paragraphs>6</Paragraphs>
  <ScaleCrop>false</ScaleCrop>
  <Company/>
  <LinksUpToDate>false</LinksUpToDate>
  <CharactersWithSpaces>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41</cp:revision>
  <dcterms:created xsi:type="dcterms:W3CDTF">2025-12-29T09:47:00Z</dcterms:created>
  <dcterms:modified xsi:type="dcterms:W3CDTF">2025-12-30T04:22:00Z</dcterms:modified>
</cp:coreProperties>
</file>