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2C2" w:rsidRPr="001E1569" w:rsidRDefault="007322C2" w:rsidP="007322C2">
      <w:pPr>
        <w:jc w:val="center"/>
        <w:rPr>
          <w:sz w:val="32"/>
          <w:szCs w:val="32"/>
          <w:rtl/>
        </w:rPr>
      </w:pPr>
      <w:r w:rsidRPr="001E1569">
        <w:rPr>
          <w:rFonts w:cs="Arial"/>
          <w:sz w:val="32"/>
          <w:szCs w:val="32"/>
          <w:rtl/>
        </w:rPr>
        <w:t xml:space="preserve">درس الفقه </w:t>
      </w:r>
      <w:r w:rsidRPr="001E1569">
        <w:rPr>
          <w:rFonts w:cs="Arial" w:hint="cs"/>
          <w:sz w:val="32"/>
          <w:szCs w:val="32"/>
          <w:rtl/>
        </w:rPr>
        <w:t>30</w:t>
      </w:r>
      <w:r w:rsidRPr="001E1569">
        <w:rPr>
          <w:rFonts w:cs="Arial"/>
          <w:sz w:val="32"/>
          <w:szCs w:val="32"/>
          <w:rtl/>
        </w:rPr>
        <w:t xml:space="preserve"> جمادى الثانية 1447هـ‏</w:t>
      </w:r>
    </w:p>
    <w:p w:rsidR="007322C2" w:rsidRPr="001E1569" w:rsidRDefault="00F63456" w:rsidP="00F63456">
      <w:pPr>
        <w:jc w:val="center"/>
        <w:rPr>
          <w:sz w:val="32"/>
          <w:szCs w:val="32"/>
          <w:rtl/>
        </w:rPr>
      </w:pPr>
      <w:r w:rsidRPr="001E1569">
        <w:rPr>
          <w:rFonts w:cs="Arial" w:hint="cs"/>
          <w:sz w:val="32"/>
          <w:szCs w:val="32"/>
          <w:rtl/>
        </w:rPr>
        <w:t>الأحد</w:t>
      </w:r>
      <w:r w:rsidR="007322C2" w:rsidRPr="001E1569">
        <w:rPr>
          <w:rFonts w:cs="Arial"/>
          <w:sz w:val="32"/>
          <w:szCs w:val="32"/>
          <w:rtl/>
        </w:rPr>
        <w:t xml:space="preserve"> 2</w:t>
      </w:r>
      <w:r w:rsidRPr="001E1569">
        <w:rPr>
          <w:rFonts w:cs="Arial" w:hint="cs"/>
          <w:sz w:val="32"/>
          <w:szCs w:val="32"/>
          <w:rtl/>
        </w:rPr>
        <w:t>1</w:t>
      </w:r>
      <w:r w:rsidR="007322C2" w:rsidRPr="001E1569">
        <w:rPr>
          <w:rFonts w:cs="Arial"/>
          <w:sz w:val="32"/>
          <w:szCs w:val="32"/>
          <w:rtl/>
        </w:rPr>
        <w:t xml:space="preserve"> كانون الأول 2025‏ م</w:t>
      </w:r>
    </w:p>
    <w:p w:rsidR="007322C2" w:rsidRPr="001E1569" w:rsidRDefault="00366D64" w:rsidP="00A54B9D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7322C2" w:rsidRPr="001E1569">
        <w:rPr>
          <w:rFonts w:cs="Arial"/>
          <w:sz w:val="32"/>
          <w:szCs w:val="32"/>
          <w:rtl/>
        </w:rPr>
        <w:t xml:space="preserve">مكان المصلي: الصلاة </w:t>
      </w:r>
      <w:r w:rsidR="00A54B9D" w:rsidRPr="00A54B9D">
        <w:rPr>
          <w:rFonts w:cs="Arial"/>
          <w:sz w:val="32"/>
          <w:szCs w:val="32"/>
          <w:rtl/>
        </w:rPr>
        <w:t>بمحاذاة المرأة</w:t>
      </w:r>
    </w:p>
    <w:p w:rsidR="005E176F" w:rsidRPr="001E1569" w:rsidRDefault="007322C2" w:rsidP="007322C2">
      <w:pPr>
        <w:jc w:val="center"/>
        <w:rPr>
          <w:sz w:val="32"/>
          <w:szCs w:val="32"/>
          <w:rtl/>
        </w:rPr>
      </w:pPr>
      <w:r w:rsidRPr="001E1569">
        <w:rPr>
          <w:rFonts w:cs="Arial"/>
          <w:sz w:val="32"/>
          <w:szCs w:val="32"/>
          <w:rtl/>
        </w:rPr>
        <w:t>بسم الله الرحمن الرحيم</w:t>
      </w:r>
    </w:p>
    <w:p w:rsidR="00930CB6" w:rsidRDefault="001E1569" w:rsidP="00930CB6">
      <w:pPr>
        <w:rPr>
          <w:sz w:val="32"/>
          <w:szCs w:val="32"/>
          <w:rtl/>
        </w:rPr>
      </w:pPr>
      <w:r w:rsidRPr="001E1569">
        <w:rPr>
          <w:rFonts w:hint="cs"/>
          <w:sz w:val="32"/>
          <w:szCs w:val="32"/>
          <w:rtl/>
        </w:rPr>
        <w:t xml:space="preserve">أفاد </w:t>
      </w:r>
      <w:proofErr w:type="spellStart"/>
      <w:r w:rsidRPr="001E1569">
        <w:rPr>
          <w:rFonts w:hint="cs"/>
          <w:sz w:val="32"/>
          <w:szCs w:val="32"/>
          <w:rtl/>
        </w:rPr>
        <w:t>اليزدي</w:t>
      </w:r>
      <w:proofErr w:type="spellEnd"/>
      <w:r w:rsidRPr="001E1569">
        <w:rPr>
          <w:rFonts w:hint="cs"/>
          <w:sz w:val="32"/>
          <w:szCs w:val="32"/>
          <w:rtl/>
        </w:rPr>
        <w:t xml:space="preserve"> (رض) </w:t>
      </w:r>
      <w:r>
        <w:rPr>
          <w:rFonts w:hint="cs"/>
          <w:sz w:val="32"/>
          <w:szCs w:val="32"/>
          <w:rtl/>
        </w:rPr>
        <w:t xml:space="preserve">بأنه </w:t>
      </w:r>
      <w:r w:rsidRPr="001E1569">
        <w:rPr>
          <w:rFonts w:hint="cs"/>
          <w:sz w:val="32"/>
          <w:szCs w:val="32"/>
          <w:rtl/>
        </w:rPr>
        <w:t xml:space="preserve">لا يجوز </w:t>
      </w:r>
      <w:r w:rsidR="00930CB6">
        <w:rPr>
          <w:rFonts w:hint="cs"/>
          <w:sz w:val="32"/>
          <w:szCs w:val="32"/>
          <w:rtl/>
        </w:rPr>
        <w:t>أن يصلي ال</w:t>
      </w:r>
      <w:r w:rsidRPr="001E1569">
        <w:rPr>
          <w:rFonts w:hint="cs"/>
          <w:sz w:val="32"/>
          <w:szCs w:val="32"/>
          <w:rtl/>
        </w:rPr>
        <w:t xml:space="preserve">رجل </w:t>
      </w:r>
      <w:r w:rsidR="00930CB6">
        <w:rPr>
          <w:rFonts w:hint="cs"/>
          <w:sz w:val="32"/>
          <w:szCs w:val="32"/>
          <w:rtl/>
        </w:rPr>
        <w:t xml:space="preserve">والمرأة في مكان واحد إلا مع وجود </w:t>
      </w:r>
      <w:r w:rsidR="004D1BCC">
        <w:rPr>
          <w:rFonts w:hint="cs"/>
          <w:sz w:val="32"/>
          <w:szCs w:val="32"/>
          <w:rtl/>
        </w:rPr>
        <w:t xml:space="preserve">فاصل أو </w:t>
      </w:r>
      <w:r w:rsidR="00930CB6">
        <w:rPr>
          <w:rFonts w:hint="cs"/>
          <w:sz w:val="32"/>
          <w:szCs w:val="32"/>
          <w:rtl/>
        </w:rPr>
        <w:t>حائل.</w:t>
      </w:r>
    </w:p>
    <w:p w:rsidR="004F67D1" w:rsidRDefault="001E1569" w:rsidP="004F67D1">
      <w:pPr>
        <w:rPr>
          <w:sz w:val="32"/>
          <w:szCs w:val="32"/>
          <w:rtl/>
        </w:rPr>
      </w:pPr>
      <w:r w:rsidRPr="001E1569">
        <w:rPr>
          <w:rFonts w:hint="cs"/>
          <w:sz w:val="32"/>
          <w:szCs w:val="32"/>
          <w:rtl/>
        </w:rPr>
        <w:t xml:space="preserve">هناك غموض في كلمات العلماء </w:t>
      </w:r>
      <w:r w:rsidR="004D1BCC">
        <w:rPr>
          <w:rFonts w:hint="cs"/>
          <w:sz w:val="32"/>
          <w:szCs w:val="32"/>
          <w:rtl/>
        </w:rPr>
        <w:t>بالنسبة للفاصل ب</w:t>
      </w:r>
      <w:r w:rsidRPr="001E1569">
        <w:rPr>
          <w:rFonts w:hint="cs"/>
          <w:sz w:val="32"/>
          <w:szCs w:val="32"/>
          <w:rtl/>
        </w:rPr>
        <w:t xml:space="preserve">ين الرجل والمرأة في الصلاة </w:t>
      </w:r>
      <w:r w:rsidR="004D1BCC">
        <w:rPr>
          <w:rFonts w:hint="cs"/>
          <w:sz w:val="32"/>
          <w:szCs w:val="32"/>
          <w:rtl/>
        </w:rPr>
        <w:t>ف</w:t>
      </w:r>
      <w:r w:rsidRPr="001E1569">
        <w:rPr>
          <w:rFonts w:hint="cs"/>
          <w:sz w:val="32"/>
          <w:szCs w:val="32"/>
          <w:rtl/>
        </w:rPr>
        <w:t xml:space="preserve">قد يبدأ الفاصل من موقف المصلين وقد </w:t>
      </w:r>
      <w:r w:rsidR="004F67D1">
        <w:rPr>
          <w:rFonts w:hint="cs"/>
          <w:sz w:val="32"/>
          <w:szCs w:val="32"/>
          <w:rtl/>
        </w:rPr>
        <w:t>يبدأ من مورد سجودهم.</w:t>
      </w:r>
    </w:p>
    <w:p w:rsidR="00416C69" w:rsidRDefault="001E1569" w:rsidP="002577AD">
      <w:pPr>
        <w:rPr>
          <w:sz w:val="32"/>
          <w:szCs w:val="32"/>
          <w:rtl/>
        </w:rPr>
      </w:pPr>
      <w:r w:rsidRPr="001E1569">
        <w:rPr>
          <w:rFonts w:hint="cs"/>
          <w:sz w:val="32"/>
          <w:szCs w:val="32"/>
          <w:rtl/>
        </w:rPr>
        <w:t xml:space="preserve"> لم </w:t>
      </w:r>
      <w:r w:rsidR="002577AD">
        <w:rPr>
          <w:rFonts w:hint="cs"/>
          <w:sz w:val="32"/>
          <w:szCs w:val="32"/>
          <w:rtl/>
        </w:rPr>
        <w:t>يذكر</w:t>
      </w:r>
      <w:r w:rsidRPr="001E1569">
        <w:rPr>
          <w:rFonts w:hint="cs"/>
          <w:sz w:val="32"/>
          <w:szCs w:val="32"/>
          <w:rtl/>
        </w:rPr>
        <w:t xml:space="preserve"> الفقهاء (رض) </w:t>
      </w:r>
      <w:r w:rsidR="002577AD">
        <w:rPr>
          <w:rFonts w:hint="cs"/>
          <w:sz w:val="32"/>
          <w:szCs w:val="32"/>
          <w:rtl/>
        </w:rPr>
        <w:t>من أين يحسب</w:t>
      </w:r>
      <w:r w:rsidR="004F67D1">
        <w:rPr>
          <w:rFonts w:hint="cs"/>
          <w:sz w:val="32"/>
          <w:szCs w:val="32"/>
          <w:rtl/>
        </w:rPr>
        <w:t xml:space="preserve"> الفاصل، </w:t>
      </w:r>
      <w:r w:rsidR="002577AD">
        <w:rPr>
          <w:rFonts w:hint="cs"/>
          <w:sz w:val="32"/>
          <w:szCs w:val="32"/>
          <w:rtl/>
        </w:rPr>
        <w:t>و</w:t>
      </w:r>
      <w:r w:rsidR="004F67D1">
        <w:rPr>
          <w:rFonts w:hint="cs"/>
          <w:sz w:val="32"/>
          <w:szCs w:val="32"/>
          <w:rtl/>
        </w:rPr>
        <w:t xml:space="preserve">هل هو </w:t>
      </w:r>
      <w:r w:rsidR="00A66207">
        <w:rPr>
          <w:rFonts w:hint="cs"/>
          <w:sz w:val="32"/>
          <w:szCs w:val="32"/>
          <w:rtl/>
        </w:rPr>
        <w:t>بين م</w:t>
      </w:r>
      <w:r w:rsidR="002577AD">
        <w:rPr>
          <w:rFonts w:hint="cs"/>
          <w:sz w:val="32"/>
          <w:szCs w:val="32"/>
          <w:rtl/>
        </w:rPr>
        <w:t>وقف الرجل وموقف المرأة أو بين</w:t>
      </w:r>
      <w:r w:rsidR="004F67D1">
        <w:rPr>
          <w:rFonts w:hint="cs"/>
          <w:sz w:val="32"/>
          <w:szCs w:val="32"/>
          <w:rtl/>
        </w:rPr>
        <w:t xml:space="preserve"> موقف </w:t>
      </w:r>
      <w:r w:rsidR="002577AD">
        <w:rPr>
          <w:rFonts w:hint="cs"/>
          <w:sz w:val="32"/>
          <w:szCs w:val="32"/>
          <w:rtl/>
        </w:rPr>
        <w:t>الرجل</w:t>
      </w:r>
      <w:r w:rsidR="004F67D1">
        <w:rPr>
          <w:rFonts w:hint="cs"/>
          <w:sz w:val="32"/>
          <w:szCs w:val="32"/>
          <w:rtl/>
        </w:rPr>
        <w:t xml:space="preserve"> </w:t>
      </w:r>
      <w:r w:rsidRPr="001E1569">
        <w:rPr>
          <w:rFonts w:hint="cs"/>
          <w:sz w:val="32"/>
          <w:szCs w:val="32"/>
          <w:rtl/>
        </w:rPr>
        <w:t>أو من موضع سج</w:t>
      </w:r>
      <w:r w:rsidR="004F67D1">
        <w:rPr>
          <w:rFonts w:hint="cs"/>
          <w:sz w:val="32"/>
          <w:szCs w:val="32"/>
          <w:rtl/>
        </w:rPr>
        <w:t>و</w:t>
      </w:r>
      <w:r w:rsidRPr="001E1569">
        <w:rPr>
          <w:rFonts w:hint="cs"/>
          <w:sz w:val="32"/>
          <w:szCs w:val="32"/>
          <w:rtl/>
        </w:rPr>
        <w:t>د</w:t>
      </w:r>
      <w:r w:rsidR="002577AD">
        <w:rPr>
          <w:rFonts w:hint="cs"/>
          <w:sz w:val="32"/>
          <w:szCs w:val="32"/>
          <w:rtl/>
        </w:rPr>
        <w:t xml:space="preserve"> المرأة</w:t>
      </w:r>
      <w:r w:rsidR="00416C69">
        <w:rPr>
          <w:rFonts w:hint="cs"/>
          <w:sz w:val="32"/>
          <w:szCs w:val="32"/>
          <w:rtl/>
        </w:rPr>
        <w:t>؟</w:t>
      </w:r>
    </w:p>
    <w:p w:rsidR="00416C69" w:rsidRDefault="00A66207" w:rsidP="00416C69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لعل البعض يدعي الانصراف إلى الموقف</w:t>
      </w:r>
      <w:r w:rsidR="001E1569" w:rsidRPr="001E1569">
        <w:rPr>
          <w:rFonts w:hint="cs"/>
          <w:sz w:val="32"/>
          <w:szCs w:val="32"/>
          <w:rtl/>
        </w:rPr>
        <w:t xml:space="preserve">، </w:t>
      </w:r>
      <w:r>
        <w:rPr>
          <w:rFonts w:hint="cs"/>
          <w:sz w:val="32"/>
          <w:szCs w:val="32"/>
          <w:rtl/>
        </w:rPr>
        <w:t xml:space="preserve">ولكن </w:t>
      </w:r>
      <w:r w:rsidR="001E1569" w:rsidRPr="001E1569">
        <w:rPr>
          <w:rFonts w:hint="cs"/>
          <w:sz w:val="32"/>
          <w:szCs w:val="32"/>
          <w:rtl/>
        </w:rPr>
        <w:t xml:space="preserve">ليس </w:t>
      </w:r>
      <w:r>
        <w:rPr>
          <w:rFonts w:hint="cs"/>
          <w:sz w:val="32"/>
          <w:szCs w:val="32"/>
          <w:rtl/>
        </w:rPr>
        <w:t>هناك كلام صريح</w:t>
      </w:r>
      <w:r w:rsidR="001E1569" w:rsidRPr="001E1569">
        <w:rPr>
          <w:rFonts w:hint="cs"/>
          <w:sz w:val="32"/>
          <w:szCs w:val="32"/>
          <w:rtl/>
        </w:rPr>
        <w:t xml:space="preserve"> في ذلك، </w:t>
      </w:r>
      <w:r w:rsidR="00416C69">
        <w:rPr>
          <w:rFonts w:hint="cs"/>
          <w:sz w:val="32"/>
          <w:szCs w:val="32"/>
          <w:rtl/>
        </w:rPr>
        <w:t>فقد قالوا الفاصل بين الرجل والمرأة</w:t>
      </w:r>
      <w:r w:rsidR="001E1569" w:rsidRPr="001E1569">
        <w:rPr>
          <w:rFonts w:hint="cs"/>
          <w:sz w:val="32"/>
          <w:szCs w:val="32"/>
          <w:rtl/>
        </w:rPr>
        <w:t xml:space="preserve">، </w:t>
      </w:r>
      <w:r w:rsidR="00416C69">
        <w:rPr>
          <w:rFonts w:hint="cs"/>
          <w:sz w:val="32"/>
          <w:szCs w:val="32"/>
          <w:rtl/>
        </w:rPr>
        <w:t>ولم يقولوا بين موقف الرجل وموقف المرأة.</w:t>
      </w:r>
    </w:p>
    <w:p w:rsidR="0033385C" w:rsidRDefault="00416C69" w:rsidP="00C46ED6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هذا أمر أجملوا البحث فيه، كذلك</w:t>
      </w:r>
      <w:r w:rsidR="001E1569" w:rsidRPr="001E1569">
        <w:rPr>
          <w:rFonts w:hint="cs"/>
          <w:sz w:val="32"/>
          <w:szCs w:val="32"/>
          <w:rtl/>
        </w:rPr>
        <w:t xml:space="preserve"> في بعض الروايات خصص المرأة بالبنت أو الزوجة، </w:t>
      </w:r>
      <w:r w:rsidR="00C46ED6">
        <w:rPr>
          <w:rFonts w:hint="cs"/>
          <w:sz w:val="32"/>
          <w:szCs w:val="32"/>
          <w:rtl/>
        </w:rPr>
        <w:t>كذلك أجمل</w:t>
      </w:r>
      <w:r w:rsidR="0033385C">
        <w:rPr>
          <w:rFonts w:hint="cs"/>
          <w:sz w:val="32"/>
          <w:szCs w:val="32"/>
          <w:rtl/>
        </w:rPr>
        <w:t xml:space="preserve"> الأعلام (رض)</w:t>
      </w:r>
      <w:r w:rsidR="00C46ED6">
        <w:rPr>
          <w:rFonts w:hint="cs"/>
          <w:sz w:val="32"/>
          <w:szCs w:val="32"/>
          <w:rtl/>
        </w:rPr>
        <w:t xml:space="preserve"> البحث فيه</w:t>
      </w:r>
      <w:r w:rsidR="0033385C">
        <w:rPr>
          <w:rFonts w:hint="cs"/>
          <w:sz w:val="32"/>
          <w:szCs w:val="32"/>
          <w:rtl/>
        </w:rPr>
        <w:t>.</w:t>
      </w:r>
    </w:p>
    <w:p w:rsidR="00C46ED6" w:rsidRDefault="001E1569" w:rsidP="00C46ED6">
      <w:pPr>
        <w:rPr>
          <w:sz w:val="32"/>
          <w:szCs w:val="32"/>
          <w:rtl/>
        </w:rPr>
      </w:pPr>
      <w:r w:rsidRPr="001E1569">
        <w:rPr>
          <w:rFonts w:hint="cs"/>
          <w:sz w:val="32"/>
          <w:szCs w:val="32"/>
          <w:rtl/>
        </w:rPr>
        <w:t xml:space="preserve"> </w:t>
      </w:r>
      <w:r w:rsidR="00C46ED6">
        <w:rPr>
          <w:rFonts w:hint="cs"/>
          <w:sz w:val="32"/>
          <w:szCs w:val="32"/>
          <w:rtl/>
        </w:rPr>
        <w:t xml:space="preserve">ثم إن هناك </w:t>
      </w:r>
      <w:r w:rsidRPr="001E1569">
        <w:rPr>
          <w:rFonts w:hint="cs"/>
          <w:sz w:val="32"/>
          <w:szCs w:val="32"/>
          <w:rtl/>
        </w:rPr>
        <w:t>مطلب</w:t>
      </w:r>
      <w:r w:rsidR="00C46ED6">
        <w:rPr>
          <w:rFonts w:hint="cs"/>
          <w:sz w:val="32"/>
          <w:szCs w:val="32"/>
          <w:rtl/>
        </w:rPr>
        <w:t>اً</w:t>
      </w:r>
      <w:r w:rsidRPr="001E1569">
        <w:rPr>
          <w:rFonts w:hint="cs"/>
          <w:sz w:val="32"/>
          <w:szCs w:val="32"/>
          <w:rtl/>
        </w:rPr>
        <w:t xml:space="preserve"> آخر </w:t>
      </w:r>
      <w:r w:rsidR="00C46ED6">
        <w:rPr>
          <w:rFonts w:hint="cs"/>
          <w:sz w:val="32"/>
          <w:szCs w:val="32"/>
          <w:rtl/>
        </w:rPr>
        <w:t xml:space="preserve">وهو </w:t>
      </w:r>
      <w:r w:rsidRPr="001E1569">
        <w:rPr>
          <w:rFonts w:hint="cs"/>
          <w:sz w:val="32"/>
          <w:szCs w:val="32"/>
          <w:rtl/>
        </w:rPr>
        <w:t>أن الفاصل</w:t>
      </w:r>
      <w:r w:rsidR="00C46ED6">
        <w:rPr>
          <w:rFonts w:hint="cs"/>
          <w:sz w:val="32"/>
          <w:szCs w:val="32"/>
          <w:rtl/>
        </w:rPr>
        <w:t xml:space="preserve"> بينهما يحسب بالذراع</w:t>
      </w:r>
      <w:r w:rsidRPr="001E1569">
        <w:rPr>
          <w:rFonts w:hint="cs"/>
          <w:sz w:val="32"/>
          <w:szCs w:val="32"/>
          <w:rtl/>
        </w:rPr>
        <w:t xml:space="preserve"> أو بالشبر</w:t>
      </w:r>
      <w:r w:rsidR="00C46ED6">
        <w:rPr>
          <w:rFonts w:hint="cs"/>
          <w:sz w:val="32"/>
          <w:szCs w:val="32"/>
          <w:rtl/>
        </w:rPr>
        <w:t>؟</w:t>
      </w:r>
    </w:p>
    <w:p w:rsidR="0055255B" w:rsidRDefault="0055255B" w:rsidP="0055255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بل </w:t>
      </w:r>
      <w:r w:rsidR="001E1569" w:rsidRPr="001E1569">
        <w:rPr>
          <w:rFonts w:hint="cs"/>
          <w:sz w:val="32"/>
          <w:szCs w:val="32"/>
          <w:rtl/>
        </w:rPr>
        <w:t xml:space="preserve">في </w:t>
      </w:r>
      <w:r>
        <w:rPr>
          <w:rFonts w:hint="cs"/>
          <w:sz w:val="32"/>
          <w:szCs w:val="32"/>
          <w:rtl/>
        </w:rPr>
        <w:t xml:space="preserve">بعض </w:t>
      </w:r>
      <w:r w:rsidR="001E1569" w:rsidRPr="001E1569">
        <w:rPr>
          <w:rFonts w:hint="cs"/>
          <w:sz w:val="32"/>
          <w:szCs w:val="32"/>
          <w:rtl/>
        </w:rPr>
        <w:t xml:space="preserve">كلمات السيد الأعظم </w:t>
      </w:r>
      <w:r>
        <w:rPr>
          <w:rFonts w:hint="cs"/>
          <w:sz w:val="32"/>
          <w:szCs w:val="32"/>
          <w:rtl/>
        </w:rPr>
        <w:t>ما يظهر منها أن ال</w:t>
      </w:r>
      <w:r w:rsidR="001E1569" w:rsidRPr="001E1569">
        <w:rPr>
          <w:rFonts w:hint="cs"/>
          <w:sz w:val="32"/>
          <w:szCs w:val="32"/>
          <w:rtl/>
        </w:rPr>
        <w:t>شبر والذراع ك</w:t>
      </w:r>
      <w:r>
        <w:rPr>
          <w:rFonts w:hint="cs"/>
          <w:sz w:val="32"/>
          <w:szCs w:val="32"/>
          <w:rtl/>
        </w:rPr>
        <w:t>أ</w:t>
      </w:r>
      <w:r w:rsidR="001E1569" w:rsidRPr="001E1569">
        <w:rPr>
          <w:rFonts w:hint="cs"/>
          <w:sz w:val="32"/>
          <w:szCs w:val="32"/>
          <w:rtl/>
        </w:rPr>
        <w:t>نه</w:t>
      </w:r>
      <w:r>
        <w:rPr>
          <w:rFonts w:hint="cs"/>
          <w:sz w:val="32"/>
          <w:szCs w:val="32"/>
          <w:rtl/>
        </w:rPr>
        <w:t>ما</w:t>
      </w:r>
      <w:r w:rsidR="001E1569" w:rsidRPr="001E1569">
        <w:rPr>
          <w:rFonts w:hint="cs"/>
          <w:sz w:val="32"/>
          <w:szCs w:val="32"/>
          <w:rtl/>
        </w:rPr>
        <w:t xml:space="preserve"> شيء واحد</w:t>
      </w:r>
      <w:r>
        <w:rPr>
          <w:rFonts w:hint="cs"/>
          <w:sz w:val="32"/>
          <w:szCs w:val="32"/>
          <w:rtl/>
        </w:rPr>
        <w:t>!</w:t>
      </w:r>
      <w:r w:rsidR="001E1569" w:rsidRPr="001E1569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 xml:space="preserve">لم ينص على ذلك ولكن </w:t>
      </w:r>
      <w:r w:rsidR="001E1569" w:rsidRPr="001E1569">
        <w:rPr>
          <w:rFonts w:hint="cs"/>
          <w:sz w:val="32"/>
          <w:szCs w:val="32"/>
          <w:rtl/>
        </w:rPr>
        <w:t>هكذا يظهر من بعض كلماته</w:t>
      </w:r>
      <w:r>
        <w:rPr>
          <w:rFonts w:hint="cs"/>
          <w:sz w:val="32"/>
          <w:szCs w:val="32"/>
          <w:rtl/>
        </w:rPr>
        <w:t>!</w:t>
      </w:r>
    </w:p>
    <w:p w:rsidR="00D95E88" w:rsidRDefault="00D95E88" w:rsidP="003A020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كما </w:t>
      </w:r>
      <w:r w:rsidR="009B2B35">
        <w:rPr>
          <w:rFonts w:hint="cs"/>
          <w:sz w:val="32"/>
          <w:szCs w:val="32"/>
          <w:rtl/>
        </w:rPr>
        <w:t xml:space="preserve">ذكر </w:t>
      </w:r>
      <w:r w:rsidR="001E1569" w:rsidRPr="001E1569">
        <w:rPr>
          <w:rFonts w:hint="cs"/>
          <w:sz w:val="32"/>
          <w:szCs w:val="32"/>
          <w:rtl/>
        </w:rPr>
        <w:t>السيد الأعظم (رض) أن الروايات في المقام مختلفة، و</w:t>
      </w:r>
      <w:r w:rsidR="003A0200">
        <w:rPr>
          <w:rFonts w:hint="cs"/>
          <w:sz w:val="32"/>
          <w:szCs w:val="32"/>
          <w:rtl/>
        </w:rPr>
        <w:t>أنها في طوائف ثلاث</w:t>
      </w:r>
      <w:r>
        <w:rPr>
          <w:rFonts w:hint="cs"/>
          <w:sz w:val="32"/>
          <w:szCs w:val="32"/>
          <w:rtl/>
        </w:rPr>
        <w:t>:</w:t>
      </w:r>
    </w:p>
    <w:p w:rsidR="00214C3F" w:rsidRDefault="001E1569" w:rsidP="003A0200">
      <w:pPr>
        <w:rPr>
          <w:sz w:val="32"/>
          <w:szCs w:val="32"/>
          <w:rtl/>
        </w:rPr>
      </w:pPr>
      <w:r w:rsidRPr="001E1569">
        <w:rPr>
          <w:rFonts w:hint="cs"/>
          <w:sz w:val="32"/>
          <w:szCs w:val="32"/>
          <w:rtl/>
        </w:rPr>
        <w:t xml:space="preserve"> </w:t>
      </w:r>
      <w:r w:rsidR="003A0200">
        <w:rPr>
          <w:rFonts w:hint="cs"/>
          <w:sz w:val="32"/>
          <w:szCs w:val="32"/>
          <w:rtl/>
        </w:rPr>
        <w:t xml:space="preserve">الأولى الدالة على </w:t>
      </w:r>
      <w:r w:rsidRPr="001E1569">
        <w:rPr>
          <w:rFonts w:hint="cs"/>
          <w:sz w:val="32"/>
          <w:szCs w:val="32"/>
          <w:rtl/>
        </w:rPr>
        <w:t>المنع مطلقاً</w:t>
      </w:r>
      <w:r w:rsidR="00214C3F">
        <w:rPr>
          <w:rFonts w:hint="cs"/>
          <w:sz w:val="32"/>
          <w:szCs w:val="32"/>
          <w:rtl/>
        </w:rPr>
        <w:t>.</w:t>
      </w:r>
    </w:p>
    <w:p w:rsidR="00214C3F" w:rsidRDefault="00214C3F" w:rsidP="00214C3F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الثانية</w:t>
      </w:r>
      <w:r w:rsidR="001E1569" w:rsidRPr="001E1569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الجواز مطلقاً.</w:t>
      </w:r>
    </w:p>
    <w:p w:rsidR="00A519CE" w:rsidRDefault="001E1569" w:rsidP="00A519CE">
      <w:pPr>
        <w:rPr>
          <w:sz w:val="32"/>
          <w:szCs w:val="32"/>
          <w:rtl/>
        </w:rPr>
      </w:pPr>
      <w:r w:rsidRPr="001E1569">
        <w:rPr>
          <w:rFonts w:hint="cs"/>
          <w:sz w:val="32"/>
          <w:szCs w:val="32"/>
          <w:rtl/>
        </w:rPr>
        <w:t xml:space="preserve"> </w:t>
      </w:r>
      <w:r w:rsidR="00A519CE">
        <w:rPr>
          <w:rFonts w:hint="cs"/>
          <w:sz w:val="32"/>
          <w:szCs w:val="32"/>
          <w:rtl/>
        </w:rPr>
        <w:t>الثالثة المفصلة، ومقتضى الجمع العرفي بحسب السيد الأعظم المنع ما لو كان الفاصل أقل من الشبر، والكراهة إلى حد الذراع.</w:t>
      </w:r>
    </w:p>
    <w:p w:rsidR="00EB71A9" w:rsidRDefault="00A77557" w:rsidP="00A7755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مسالة أخرى سكت عنها الأعلام</w:t>
      </w:r>
      <w:r w:rsidR="001E1569" w:rsidRPr="001E1569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 xml:space="preserve">وهي الرواية </w:t>
      </w:r>
      <w:r w:rsidR="00EB71A9">
        <w:rPr>
          <w:rFonts w:hint="cs"/>
          <w:sz w:val="32"/>
          <w:szCs w:val="32"/>
          <w:rtl/>
        </w:rPr>
        <w:t>الأولى من الباب الرابع كم أبو مكان المصلي:</w:t>
      </w:r>
    </w:p>
    <w:p w:rsidR="000C70E8" w:rsidRDefault="001E1569" w:rsidP="00EB71A9">
      <w:pPr>
        <w:rPr>
          <w:sz w:val="32"/>
          <w:szCs w:val="32"/>
          <w:rtl/>
        </w:rPr>
      </w:pPr>
      <w:r w:rsidRPr="001E1569">
        <w:rPr>
          <w:rFonts w:hint="cs"/>
          <w:sz w:val="32"/>
          <w:szCs w:val="32"/>
          <w:rtl/>
        </w:rPr>
        <w:t xml:space="preserve">محمد بن يعقوب عن محمد بن يحيى عن محمد بن الحسين عن جعفر بن بشير عن حماد بن عثمان </w:t>
      </w:r>
      <w:r w:rsidRPr="000C70E8">
        <w:rPr>
          <w:rFonts w:hint="cs"/>
          <w:b/>
          <w:bCs/>
          <w:sz w:val="32"/>
          <w:szCs w:val="32"/>
          <w:rtl/>
        </w:rPr>
        <w:t xml:space="preserve">عن </w:t>
      </w:r>
      <w:r w:rsidR="00EB71A9" w:rsidRPr="000C70E8">
        <w:rPr>
          <w:rFonts w:hint="cs"/>
          <w:b/>
          <w:bCs/>
          <w:sz w:val="32"/>
          <w:szCs w:val="32"/>
          <w:rtl/>
        </w:rPr>
        <w:t>إدريس بن عبد</w:t>
      </w:r>
      <w:r w:rsidR="000C70E8" w:rsidRPr="000C70E8">
        <w:rPr>
          <w:rFonts w:hint="cs"/>
          <w:b/>
          <w:bCs/>
          <w:sz w:val="32"/>
          <w:szCs w:val="32"/>
          <w:rtl/>
        </w:rPr>
        <w:t xml:space="preserve"> </w:t>
      </w:r>
      <w:r w:rsidR="00EB71A9" w:rsidRPr="000C70E8">
        <w:rPr>
          <w:rFonts w:hint="cs"/>
          <w:b/>
          <w:bCs/>
          <w:sz w:val="32"/>
          <w:szCs w:val="32"/>
          <w:rtl/>
        </w:rPr>
        <w:t>الله القمي</w:t>
      </w:r>
      <w:r w:rsidR="000C70E8" w:rsidRPr="000C70E8">
        <w:rPr>
          <w:rFonts w:hint="cs"/>
          <w:b/>
          <w:bCs/>
          <w:sz w:val="32"/>
          <w:szCs w:val="32"/>
          <w:rtl/>
        </w:rPr>
        <w:t>،</w:t>
      </w:r>
      <w:r w:rsidR="00EB71A9" w:rsidRPr="000C70E8">
        <w:rPr>
          <w:rFonts w:hint="cs"/>
          <w:b/>
          <w:bCs/>
          <w:sz w:val="32"/>
          <w:szCs w:val="32"/>
          <w:rtl/>
        </w:rPr>
        <w:t xml:space="preserve"> قال</w:t>
      </w:r>
      <w:r w:rsidR="000C70E8" w:rsidRPr="000C70E8">
        <w:rPr>
          <w:rFonts w:hint="cs"/>
          <w:b/>
          <w:bCs/>
          <w:sz w:val="32"/>
          <w:szCs w:val="32"/>
          <w:rtl/>
        </w:rPr>
        <w:t>:</w:t>
      </w:r>
      <w:r w:rsidR="00EB71A9" w:rsidRPr="000C70E8">
        <w:rPr>
          <w:rFonts w:hint="cs"/>
          <w:b/>
          <w:bCs/>
          <w:sz w:val="32"/>
          <w:szCs w:val="32"/>
          <w:rtl/>
        </w:rPr>
        <w:t xml:space="preserve"> سأ</w:t>
      </w:r>
      <w:r w:rsidRPr="000C70E8">
        <w:rPr>
          <w:rFonts w:hint="cs"/>
          <w:b/>
          <w:bCs/>
          <w:sz w:val="32"/>
          <w:szCs w:val="32"/>
          <w:rtl/>
        </w:rPr>
        <w:t>لت أبا عبد</w:t>
      </w:r>
      <w:r w:rsidR="00EB71A9" w:rsidRPr="000C70E8">
        <w:rPr>
          <w:rFonts w:hint="cs"/>
          <w:b/>
          <w:bCs/>
          <w:sz w:val="32"/>
          <w:szCs w:val="32"/>
          <w:rtl/>
        </w:rPr>
        <w:t xml:space="preserve"> </w:t>
      </w:r>
      <w:r w:rsidRPr="000C70E8">
        <w:rPr>
          <w:rFonts w:hint="cs"/>
          <w:b/>
          <w:bCs/>
          <w:sz w:val="32"/>
          <w:szCs w:val="32"/>
          <w:rtl/>
        </w:rPr>
        <w:t xml:space="preserve">الله (ع) عن </w:t>
      </w:r>
      <w:r w:rsidRPr="000C70E8">
        <w:rPr>
          <w:rFonts w:hint="cs"/>
          <w:b/>
          <w:bCs/>
          <w:sz w:val="32"/>
          <w:szCs w:val="32"/>
          <w:rtl/>
        </w:rPr>
        <w:lastRenderedPageBreak/>
        <w:t xml:space="preserve">الرجل يصلي وبحياله امرأة قائمة على فراشها </w:t>
      </w:r>
      <w:r w:rsidR="000C70E8" w:rsidRPr="000C70E8">
        <w:rPr>
          <w:rFonts w:hint="cs"/>
          <w:b/>
          <w:bCs/>
          <w:sz w:val="32"/>
          <w:szCs w:val="32"/>
          <w:rtl/>
        </w:rPr>
        <w:t>جنبه</w:t>
      </w:r>
      <w:r w:rsidRPr="000C70E8">
        <w:rPr>
          <w:rFonts w:hint="cs"/>
          <w:b/>
          <w:bCs/>
          <w:sz w:val="32"/>
          <w:szCs w:val="32"/>
          <w:rtl/>
        </w:rPr>
        <w:t>، قال إن كانت ق</w:t>
      </w:r>
      <w:r w:rsidR="000C70E8" w:rsidRPr="000C70E8">
        <w:rPr>
          <w:rFonts w:hint="cs"/>
          <w:b/>
          <w:bCs/>
          <w:sz w:val="32"/>
          <w:szCs w:val="32"/>
          <w:rtl/>
        </w:rPr>
        <w:t>اعدة فلا يضرك فإن كانت تصلي فلا.</w:t>
      </w:r>
    </w:p>
    <w:p w:rsidR="00CC6670" w:rsidRDefault="001E1569" w:rsidP="00FE0374">
      <w:pPr>
        <w:rPr>
          <w:sz w:val="32"/>
          <w:szCs w:val="32"/>
          <w:rtl/>
        </w:rPr>
      </w:pPr>
      <w:r w:rsidRPr="001E1569">
        <w:rPr>
          <w:rFonts w:hint="cs"/>
          <w:sz w:val="32"/>
          <w:szCs w:val="32"/>
          <w:rtl/>
        </w:rPr>
        <w:t xml:space="preserve"> هذه الرواية </w:t>
      </w:r>
      <w:r w:rsidR="00CC6670">
        <w:rPr>
          <w:rFonts w:hint="cs"/>
          <w:sz w:val="32"/>
          <w:szCs w:val="32"/>
          <w:rtl/>
        </w:rPr>
        <w:t xml:space="preserve">المعتبرة </w:t>
      </w:r>
      <w:r w:rsidRPr="001E1569">
        <w:rPr>
          <w:rFonts w:hint="cs"/>
          <w:sz w:val="32"/>
          <w:szCs w:val="32"/>
          <w:rtl/>
        </w:rPr>
        <w:t xml:space="preserve">ذكرها السيد الأعظم (رض) </w:t>
      </w:r>
      <w:r w:rsidR="00CC6670">
        <w:rPr>
          <w:rFonts w:hint="cs"/>
          <w:sz w:val="32"/>
          <w:szCs w:val="32"/>
          <w:rtl/>
        </w:rPr>
        <w:t>وفيها:</w:t>
      </w:r>
      <w:r w:rsidRPr="001E1569">
        <w:rPr>
          <w:rFonts w:hint="cs"/>
          <w:sz w:val="32"/>
          <w:szCs w:val="32"/>
          <w:rtl/>
        </w:rPr>
        <w:t xml:space="preserve"> </w:t>
      </w:r>
      <w:r w:rsidRPr="00CC6670">
        <w:rPr>
          <w:rFonts w:hint="cs"/>
          <w:b/>
          <w:bCs/>
          <w:sz w:val="32"/>
          <w:szCs w:val="32"/>
          <w:rtl/>
        </w:rPr>
        <w:t>إن كانت قاعدة فلا يضرك</w:t>
      </w:r>
      <w:r w:rsidRPr="001E1569">
        <w:rPr>
          <w:rFonts w:hint="cs"/>
          <w:sz w:val="32"/>
          <w:szCs w:val="32"/>
          <w:rtl/>
        </w:rPr>
        <w:t>، ف</w:t>
      </w:r>
      <w:r w:rsidR="00CC6670">
        <w:rPr>
          <w:rFonts w:hint="cs"/>
          <w:sz w:val="32"/>
          <w:szCs w:val="32"/>
          <w:rtl/>
        </w:rPr>
        <w:t xml:space="preserve">هل لو كانت </w:t>
      </w:r>
      <w:r w:rsidRPr="001E1569">
        <w:rPr>
          <w:rFonts w:hint="cs"/>
          <w:sz w:val="32"/>
          <w:szCs w:val="32"/>
          <w:rtl/>
        </w:rPr>
        <w:t xml:space="preserve">واقفة </w:t>
      </w:r>
      <w:r w:rsidR="00CC6670">
        <w:rPr>
          <w:rFonts w:hint="cs"/>
          <w:sz w:val="32"/>
          <w:szCs w:val="32"/>
          <w:rtl/>
        </w:rPr>
        <w:t>أضرته؟</w:t>
      </w:r>
    </w:p>
    <w:p w:rsidR="001F12DB" w:rsidRDefault="001F12DB" w:rsidP="001F12D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أم أن عنوان القاعد</w:t>
      </w:r>
      <w:r w:rsidR="001E1569" w:rsidRPr="001E1569">
        <w:rPr>
          <w:rFonts w:hint="cs"/>
          <w:sz w:val="32"/>
          <w:szCs w:val="32"/>
          <w:rtl/>
        </w:rPr>
        <w:t xml:space="preserve"> ليس</w:t>
      </w:r>
      <w:r>
        <w:rPr>
          <w:rFonts w:hint="cs"/>
          <w:sz w:val="32"/>
          <w:szCs w:val="32"/>
          <w:rtl/>
        </w:rPr>
        <w:t xml:space="preserve"> له موضوعية أصلاً؟ فهنا كذلك أجمل الفقهاء البحث.</w:t>
      </w:r>
    </w:p>
    <w:p w:rsidR="00315626" w:rsidRDefault="00315626" w:rsidP="001F12D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كذلك الرواية الثانية من الباب السادس من أبواب مكان المصلي، وهي معبرة جداً:</w:t>
      </w:r>
    </w:p>
    <w:p w:rsidR="001F12F6" w:rsidRDefault="00315626" w:rsidP="001F12F6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روى الشيخ الطوسي بإ</w:t>
      </w:r>
      <w:r w:rsidR="001E1569" w:rsidRPr="001E1569">
        <w:rPr>
          <w:rFonts w:hint="cs"/>
          <w:sz w:val="32"/>
          <w:szCs w:val="32"/>
          <w:rtl/>
        </w:rPr>
        <w:t xml:space="preserve">سناده عن علي بن محمد </w:t>
      </w:r>
      <w:r>
        <w:rPr>
          <w:rFonts w:hint="cs"/>
          <w:sz w:val="32"/>
          <w:szCs w:val="32"/>
          <w:rtl/>
        </w:rPr>
        <w:t>بن محبوب</w:t>
      </w:r>
      <w:r w:rsidR="001E1569" w:rsidRPr="001E1569">
        <w:rPr>
          <w:rFonts w:hint="cs"/>
          <w:sz w:val="32"/>
          <w:szCs w:val="32"/>
          <w:rtl/>
        </w:rPr>
        <w:t xml:space="preserve"> عن يعقوب بن يزيد عن ابن ابي عمير عن عمر بن </w:t>
      </w:r>
      <w:r w:rsidR="001F12F6">
        <w:rPr>
          <w:rFonts w:hint="cs"/>
          <w:sz w:val="32"/>
          <w:szCs w:val="32"/>
          <w:rtl/>
        </w:rPr>
        <w:t>أ</w:t>
      </w:r>
      <w:r w:rsidR="001E1569" w:rsidRPr="001E1569">
        <w:rPr>
          <w:rFonts w:hint="cs"/>
          <w:sz w:val="32"/>
          <w:szCs w:val="32"/>
          <w:rtl/>
        </w:rPr>
        <w:t xml:space="preserve">ذينه </w:t>
      </w:r>
      <w:r w:rsidR="001E1569" w:rsidRPr="007237FD">
        <w:rPr>
          <w:rFonts w:hint="cs"/>
          <w:b/>
          <w:bCs/>
          <w:sz w:val="32"/>
          <w:szCs w:val="32"/>
          <w:rtl/>
        </w:rPr>
        <w:t>عن زرار</w:t>
      </w:r>
      <w:r w:rsidR="001F12F6" w:rsidRPr="007237FD">
        <w:rPr>
          <w:rFonts w:hint="cs"/>
          <w:b/>
          <w:bCs/>
          <w:sz w:val="32"/>
          <w:szCs w:val="32"/>
          <w:rtl/>
        </w:rPr>
        <w:t>ة</w:t>
      </w:r>
      <w:r w:rsidR="001E1569" w:rsidRPr="007237FD">
        <w:rPr>
          <w:rFonts w:hint="cs"/>
          <w:b/>
          <w:bCs/>
          <w:sz w:val="32"/>
          <w:szCs w:val="32"/>
          <w:rtl/>
        </w:rPr>
        <w:t xml:space="preserve"> </w:t>
      </w:r>
      <w:r w:rsidR="001F12F6" w:rsidRPr="007237FD">
        <w:rPr>
          <w:rFonts w:hint="cs"/>
          <w:b/>
          <w:bCs/>
          <w:sz w:val="32"/>
          <w:szCs w:val="32"/>
          <w:rtl/>
        </w:rPr>
        <w:t>عن أ</w:t>
      </w:r>
      <w:r w:rsidR="001E1569" w:rsidRPr="007237FD">
        <w:rPr>
          <w:rFonts w:hint="cs"/>
          <w:b/>
          <w:bCs/>
          <w:sz w:val="32"/>
          <w:szCs w:val="32"/>
          <w:rtl/>
        </w:rPr>
        <w:t>بي جعفر (ع) قال سألته عن المرأة تصلي عند الرجل فق</w:t>
      </w:r>
      <w:r w:rsidR="001F12F6" w:rsidRPr="007237FD">
        <w:rPr>
          <w:rFonts w:hint="cs"/>
          <w:b/>
          <w:bCs/>
          <w:sz w:val="32"/>
          <w:szCs w:val="32"/>
          <w:rtl/>
        </w:rPr>
        <w:t xml:space="preserve">ال لا تصلي المرأة </w:t>
      </w:r>
      <w:proofErr w:type="spellStart"/>
      <w:r w:rsidR="001F12F6" w:rsidRPr="007237FD">
        <w:rPr>
          <w:rFonts w:hint="cs"/>
          <w:b/>
          <w:bCs/>
          <w:sz w:val="32"/>
          <w:szCs w:val="32"/>
          <w:rtl/>
        </w:rPr>
        <w:t>بحيال</w:t>
      </w:r>
      <w:proofErr w:type="spellEnd"/>
      <w:r w:rsidR="001F12F6" w:rsidRPr="007237FD">
        <w:rPr>
          <w:rFonts w:hint="cs"/>
          <w:b/>
          <w:bCs/>
          <w:sz w:val="32"/>
          <w:szCs w:val="32"/>
          <w:rtl/>
        </w:rPr>
        <w:t xml:space="preserve"> الرجل، </w:t>
      </w:r>
      <w:r w:rsidR="001E1569" w:rsidRPr="007237FD">
        <w:rPr>
          <w:rFonts w:hint="cs"/>
          <w:b/>
          <w:bCs/>
          <w:sz w:val="32"/>
          <w:szCs w:val="32"/>
          <w:rtl/>
        </w:rPr>
        <w:t xml:space="preserve">إلا أن يكون قدامها </w:t>
      </w:r>
      <w:r w:rsidR="001F12F6" w:rsidRPr="007237FD">
        <w:rPr>
          <w:rFonts w:hint="cs"/>
          <w:b/>
          <w:bCs/>
          <w:sz w:val="32"/>
          <w:szCs w:val="32"/>
          <w:rtl/>
        </w:rPr>
        <w:t>ولو بصدره.</w:t>
      </w:r>
    </w:p>
    <w:p w:rsidR="007237FD" w:rsidRDefault="001E1569" w:rsidP="001F12F6">
      <w:pPr>
        <w:rPr>
          <w:sz w:val="32"/>
          <w:szCs w:val="32"/>
          <w:rtl/>
        </w:rPr>
      </w:pPr>
      <w:r w:rsidRPr="001E1569">
        <w:rPr>
          <w:rFonts w:hint="cs"/>
          <w:sz w:val="32"/>
          <w:szCs w:val="32"/>
          <w:rtl/>
        </w:rPr>
        <w:t>و</w:t>
      </w:r>
      <w:r w:rsidR="007237FD">
        <w:rPr>
          <w:rFonts w:hint="cs"/>
          <w:sz w:val="32"/>
          <w:szCs w:val="32"/>
          <w:rtl/>
        </w:rPr>
        <w:t>ال</w:t>
      </w:r>
      <w:r w:rsidRPr="001E1569">
        <w:rPr>
          <w:rFonts w:hint="cs"/>
          <w:sz w:val="32"/>
          <w:szCs w:val="32"/>
          <w:rtl/>
        </w:rPr>
        <w:t xml:space="preserve">رواية </w:t>
      </w:r>
      <w:r w:rsidR="007237FD">
        <w:rPr>
          <w:rFonts w:hint="cs"/>
          <w:sz w:val="32"/>
          <w:szCs w:val="32"/>
          <w:rtl/>
        </w:rPr>
        <w:t>ال</w:t>
      </w:r>
      <w:r w:rsidRPr="001E1569">
        <w:rPr>
          <w:rFonts w:hint="cs"/>
          <w:sz w:val="32"/>
          <w:szCs w:val="32"/>
          <w:rtl/>
        </w:rPr>
        <w:t>رابعة من نفس هذا الباب</w:t>
      </w:r>
      <w:r w:rsidR="007237FD">
        <w:rPr>
          <w:rFonts w:hint="cs"/>
          <w:sz w:val="32"/>
          <w:szCs w:val="32"/>
          <w:rtl/>
        </w:rPr>
        <w:t>:</w:t>
      </w:r>
    </w:p>
    <w:p w:rsidR="00ED01AD" w:rsidRDefault="001E1569" w:rsidP="00F42B98">
      <w:pPr>
        <w:rPr>
          <w:sz w:val="32"/>
          <w:szCs w:val="32"/>
          <w:rtl/>
        </w:rPr>
      </w:pPr>
      <w:r w:rsidRPr="001E1569">
        <w:rPr>
          <w:rFonts w:hint="cs"/>
          <w:sz w:val="32"/>
          <w:szCs w:val="32"/>
          <w:rtl/>
        </w:rPr>
        <w:t xml:space="preserve"> </w:t>
      </w:r>
      <w:r w:rsidR="00F42B98">
        <w:rPr>
          <w:rFonts w:hint="cs"/>
          <w:sz w:val="32"/>
          <w:szCs w:val="32"/>
          <w:rtl/>
        </w:rPr>
        <w:t>محمد بن الحسن بإ</w:t>
      </w:r>
      <w:r w:rsidRPr="001E1569">
        <w:rPr>
          <w:rFonts w:hint="cs"/>
          <w:sz w:val="32"/>
          <w:szCs w:val="32"/>
          <w:rtl/>
        </w:rPr>
        <w:t xml:space="preserve">سناده عن محمد بن </w:t>
      </w:r>
      <w:r w:rsidR="00F42B98">
        <w:rPr>
          <w:rFonts w:hint="cs"/>
          <w:sz w:val="32"/>
          <w:szCs w:val="32"/>
          <w:rtl/>
        </w:rPr>
        <w:t>أحمد بن يحيى عن أ</w:t>
      </w:r>
      <w:r w:rsidRPr="001E1569">
        <w:rPr>
          <w:rFonts w:hint="cs"/>
          <w:sz w:val="32"/>
          <w:szCs w:val="32"/>
          <w:rtl/>
        </w:rPr>
        <w:t>حمد بن الحسن عن عم</w:t>
      </w:r>
      <w:r w:rsidR="00ED01AD">
        <w:rPr>
          <w:rFonts w:hint="cs"/>
          <w:sz w:val="32"/>
          <w:szCs w:val="32"/>
          <w:rtl/>
        </w:rPr>
        <w:t xml:space="preserve">رو بن سعيد عن مصدق، </w:t>
      </w:r>
      <w:r w:rsidR="00ED01AD" w:rsidRPr="00ED01AD">
        <w:rPr>
          <w:rFonts w:hint="cs"/>
          <w:b/>
          <w:bCs/>
          <w:sz w:val="32"/>
          <w:szCs w:val="32"/>
          <w:rtl/>
        </w:rPr>
        <w:t>عن عمار عن أ</w:t>
      </w:r>
      <w:r w:rsidRPr="00ED01AD">
        <w:rPr>
          <w:rFonts w:hint="cs"/>
          <w:b/>
          <w:bCs/>
          <w:sz w:val="32"/>
          <w:szCs w:val="32"/>
          <w:rtl/>
        </w:rPr>
        <w:t>بي عبد</w:t>
      </w:r>
      <w:r w:rsidR="00ED01AD" w:rsidRPr="00ED01AD">
        <w:rPr>
          <w:rFonts w:hint="cs"/>
          <w:b/>
          <w:bCs/>
          <w:sz w:val="32"/>
          <w:szCs w:val="32"/>
          <w:rtl/>
        </w:rPr>
        <w:t xml:space="preserve"> </w:t>
      </w:r>
      <w:r w:rsidRPr="00ED01AD">
        <w:rPr>
          <w:rFonts w:hint="cs"/>
          <w:b/>
          <w:bCs/>
          <w:sz w:val="32"/>
          <w:szCs w:val="32"/>
          <w:rtl/>
        </w:rPr>
        <w:t>الله (ع) في حديث أنه سئل عن الرجل يستقيم له</w:t>
      </w:r>
      <w:r w:rsidR="00ED01AD" w:rsidRPr="00ED01AD">
        <w:rPr>
          <w:rFonts w:hint="cs"/>
          <w:b/>
          <w:bCs/>
          <w:sz w:val="32"/>
          <w:szCs w:val="32"/>
          <w:rtl/>
        </w:rPr>
        <w:t xml:space="preserve"> أن يصلي وبين </w:t>
      </w:r>
      <w:r w:rsidRPr="00ED01AD">
        <w:rPr>
          <w:rFonts w:hint="cs"/>
          <w:b/>
          <w:bCs/>
          <w:sz w:val="32"/>
          <w:szCs w:val="32"/>
          <w:rtl/>
        </w:rPr>
        <w:t>يديه امرأة تصلي</w:t>
      </w:r>
      <w:r w:rsidR="00ED01AD" w:rsidRPr="00ED01AD">
        <w:rPr>
          <w:rFonts w:hint="cs"/>
          <w:b/>
          <w:bCs/>
          <w:sz w:val="32"/>
          <w:szCs w:val="32"/>
          <w:rtl/>
        </w:rPr>
        <w:t>،</w:t>
      </w:r>
      <w:r w:rsidRPr="00ED01AD">
        <w:rPr>
          <w:rFonts w:hint="cs"/>
          <w:b/>
          <w:bCs/>
          <w:sz w:val="32"/>
          <w:szCs w:val="32"/>
          <w:rtl/>
        </w:rPr>
        <w:t xml:space="preserve"> قال</w:t>
      </w:r>
      <w:r w:rsidR="00ED01AD" w:rsidRPr="00ED01AD">
        <w:rPr>
          <w:rFonts w:hint="cs"/>
          <w:b/>
          <w:bCs/>
          <w:sz w:val="32"/>
          <w:szCs w:val="32"/>
          <w:rtl/>
        </w:rPr>
        <w:t xml:space="preserve">: إن كانت تصلي خلفه فلا بأس، </w:t>
      </w:r>
      <w:r w:rsidR="00ED01AD" w:rsidRPr="00ED01AD">
        <w:rPr>
          <w:rFonts w:cs="Arial"/>
          <w:b/>
          <w:bCs/>
          <w:sz w:val="32"/>
          <w:szCs w:val="32"/>
          <w:rtl/>
        </w:rPr>
        <w:t>وإن كانت تصيب ثوبه</w:t>
      </w:r>
      <w:r w:rsidR="00ED01AD" w:rsidRPr="00ED01AD">
        <w:rPr>
          <w:rFonts w:hint="cs"/>
          <w:b/>
          <w:bCs/>
          <w:sz w:val="32"/>
          <w:szCs w:val="32"/>
          <w:rtl/>
        </w:rPr>
        <w:t>.</w:t>
      </w:r>
    </w:p>
    <w:p w:rsidR="00ED01AD" w:rsidRDefault="001E1569" w:rsidP="00455DAD">
      <w:pPr>
        <w:rPr>
          <w:sz w:val="32"/>
          <w:szCs w:val="32"/>
          <w:rtl/>
        </w:rPr>
      </w:pPr>
      <w:r w:rsidRPr="001E1569">
        <w:rPr>
          <w:rFonts w:hint="cs"/>
          <w:sz w:val="32"/>
          <w:szCs w:val="32"/>
          <w:rtl/>
        </w:rPr>
        <w:t xml:space="preserve"> </w:t>
      </w:r>
      <w:r w:rsidR="00F42B98">
        <w:rPr>
          <w:rFonts w:hint="cs"/>
          <w:sz w:val="32"/>
          <w:szCs w:val="32"/>
          <w:rtl/>
        </w:rPr>
        <w:t xml:space="preserve">يعني أن يكون </w:t>
      </w:r>
      <w:r w:rsidR="00F42B98" w:rsidRPr="001E1569">
        <w:rPr>
          <w:rFonts w:hint="cs"/>
          <w:sz w:val="32"/>
          <w:szCs w:val="32"/>
          <w:rtl/>
        </w:rPr>
        <w:t xml:space="preserve">الرجل </w:t>
      </w:r>
      <w:r w:rsidR="00F42B98">
        <w:rPr>
          <w:rFonts w:hint="cs"/>
          <w:sz w:val="32"/>
          <w:szCs w:val="32"/>
          <w:rtl/>
        </w:rPr>
        <w:t>أ</w:t>
      </w:r>
      <w:r w:rsidRPr="001E1569">
        <w:rPr>
          <w:rFonts w:hint="cs"/>
          <w:sz w:val="32"/>
          <w:szCs w:val="32"/>
          <w:rtl/>
        </w:rPr>
        <w:t xml:space="preserve">مام </w:t>
      </w:r>
      <w:r w:rsidR="00F42B98">
        <w:rPr>
          <w:rFonts w:hint="cs"/>
          <w:sz w:val="32"/>
          <w:szCs w:val="32"/>
          <w:rtl/>
        </w:rPr>
        <w:t>المرأة وهذا الإ</w:t>
      </w:r>
      <w:r w:rsidRPr="001E1569">
        <w:rPr>
          <w:rFonts w:hint="cs"/>
          <w:sz w:val="32"/>
          <w:szCs w:val="32"/>
          <w:rtl/>
        </w:rPr>
        <w:t xml:space="preserve">طلاق ينبغي أن يتعرض له </w:t>
      </w:r>
      <w:r w:rsidR="00455DAD">
        <w:rPr>
          <w:rFonts w:hint="cs"/>
          <w:sz w:val="32"/>
          <w:szCs w:val="32"/>
          <w:rtl/>
        </w:rPr>
        <w:t>في معنى الفاصل.</w:t>
      </w:r>
      <w:r w:rsidRPr="001E1569">
        <w:rPr>
          <w:rFonts w:hint="cs"/>
          <w:sz w:val="32"/>
          <w:szCs w:val="32"/>
          <w:rtl/>
        </w:rPr>
        <w:t xml:space="preserve"> </w:t>
      </w:r>
    </w:p>
    <w:p w:rsidR="00865552" w:rsidRDefault="00455DAD" w:rsidP="00455DA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الرواية الثانية من </w:t>
      </w:r>
      <w:r w:rsidR="001E1569" w:rsidRPr="001E1569">
        <w:rPr>
          <w:rFonts w:hint="cs"/>
          <w:sz w:val="32"/>
          <w:szCs w:val="32"/>
          <w:rtl/>
        </w:rPr>
        <w:t>الباب الخامس</w:t>
      </w:r>
      <w:r w:rsidR="00865552">
        <w:rPr>
          <w:rFonts w:hint="cs"/>
          <w:sz w:val="32"/>
          <w:szCs w:val="32"/>
          <w:rtl/>
        </w:rPr>
        <w:t xml:space="preserve"> من أبواب مكان المصلي:</w:t>
      </w:r>
    </w:p>
    <w:p w:rsidR="00455DAD" w:rsidRPr="00865552" w:rsidRDefault="001E1569" w:rsidP="00455DAD">
      <w:pPr>
        <w:rPr>
          <w:b/>
          <w:bCs/>
          <w:sz w:val="32"/>
          <w:szCs w:val="32"/>
          <w:rtl/>
        </w:rPr>
      </w:pPr>
      <w:r w:rsidRPr="001E1569">
        <w:rPr>
          <w:rFonts w:hint="cs"/>
          <w:sz w:val="32"/>
          <w:szCs w:val="32"/>
          <w:rtl/>
        </w:rPr>
        <w:t xml:space="preserve"> </w:t>
      </w:r>
      <w:r w:rsidRPr="00865552">
        <w:rPr>
          <w:rFonts w:hint="cs"/>
          <w:b/>
          <w:bCs/>
          <w:sz w:val="32"/>
          <w:szCs w:val="32"/>
          <w:rtl/>
        </w:rPr>
        <w:t>عن صفوان وفضالة عن العلا</w:t>
      </w:r>
      <w:r w:rsidR="00865552" w:rsidRPr="00865552">
        <w:rPr>
          <w:rFonts w:hint="cs"/>
          <w:b/>
          <w:bCs/>
          <w:sz w:val="32"/>
          <w:szCs w:val="32"/>
          <w:rtl/>
        </w:rPr>
        <w:t>ء</w:t>
      </w:r>
      <w:r w:rsidRPr="00865552">
        <w:rPr>
          <w:rFonts w:hint="cs"/>
          <w:b/>
          <w:bCs/>
          <w:sz w:val="32"/>
          <w:szCs w:val="32"/>
          <w:rtl/>
        </w:rPr>
        <w:t xml:space="preserve"> عن محمد عن أحدهما (ع)</w:t>
      </w:r>
      <w:r w:rsidR="00865552">
        <w:rPr>
          <w:rFonts w:hint="cs"/>
          <w:b/>
          <w:bCs/>
          <w:sz w:val="32"/>
          <w:szCs w:val="32"/>
          <w:rtl/>
        </w:rPr>
        <w:t>،</w:t>
      </w:r>
      <w:r w:rsidRPr="00865552">
        <w:rPr>
          <w:rFonts w:hint="cs"/>
          <w:b/>
          <w:bCs/>
          <w:sz w:val="32"/>
          <w:szCs w:val="32"/>
          <w:rtl/>
        </w:rPr>
        <w:t xml:space="preserve"> قال</w:t>
      </w:r>
      <w:r w:rsidR="00865552">
        <w:rPr>
          <w:rFonts w:hint="cs"/>
          <w:b/>
          <w:bCs/>
          <w:sz w:val="32"/>
          <w:szCs w:val="32"/>
          <w:rtl/>
        </w:rPr>
        <w:t>:</w:t>
      </w:r>
      <w:r w:rsidRPr="00865552">
        <w:rPr>
          <w:rFonts w:hint="cs"/>
          <w:b/>
          <w:bCs/>
          <w:sz w:val="32"/>
          <w:szCs w:val="32"/>
          <w:rtl/>
        </w:rPr>
        <w:t xml:space="preserve"> سألته عن المر</w:t>
      </w:r>
      <w:r w:rsidR="00455DAD" w:rsidRPr="00865552">
        <w:rPr>
          <w:rFonts w:hint="cs"/>
          <w:b/>
          <w:bCs/>
          <w:sz w:val="32"/>
          <w:szCs w:val="32"/>
          <w:rtl/>
        </w:rPr>
        <w:t>أ</w:t>
      </w:r>
      <w:r w:rsidRPr="00865552">
        <w:rPr>
          <w:rFonts w:hint="cs"/>
          <w:b/>
          <w:bCs/>
          <w:sz w:val="32"/>
          <w:szCs w:val="32"/>
          <w:rtl/>
        </w:rPr>
        <w:t>ة تزامل الرجل في المحمل يصليان جميعا</w:t>
      </w:r>
      <w:r w:rsidR="00865552">
        <w:rPr>
          <w:rFonts w:hint="cs"/>
          <w:b/>
          <w:bCs/>
          <w:sz w:val="32"/>
          <w:szCs w:val="32"/>
          <w:rtl/>
        </w:rPr>
        <w:t>،</w:t>
      </w:r>
      <w:r w:rsidRPr="00865552">
        <w:rPr>
          <w:rFonts w:hint="cs"/>
          <w:b/>
          <w:bCs/>
          <w:sz w:val="32"/>
          <w:szCs w:val="32"/>
          <w:rtl/>
        </w:rPr>
        <w:t xml:space="preserve"> قال</w:t>
      </w:r>
      <w:r w:rsidR="00865552">
        <w:rPr>
          <w:rFonts w:hint="cs"/>
          <w:b/>
          <w:bCs/>
          <w:sz w:val="32"/>
          <w:szCs w:val="32"/>
          <w:rtl/>
        </w:rPr>
        <w:t>:</w:t>
      </w:r>
      <w:r w:rsidRPr="00865552">
        <w:rPr>
          <w:rFonts w:hint="cs"/>
          <w:b/>
          <w:bCs/>
          <w:sz w:val="32"/>
          <w:szCs w:val="32"/>
          <w:rtl/>
        </w:rPr>
        <w:t xml:space="preserve"> لا</w:t>
      </w:r>
      <w:r w:rsidR="00865552">
        <w:rPr>
          <w:rFonts w:hint="cs"/>
          <w:b/>
          <w:bCs/>
          <w:sz w:val="32"/>
          <w:szCs w:val="32"/>
          <w:rtl/>
        </w:rPr>
        <w:t>،</w:t>
      </w:r>
      <w:r w:rsidRPr="00865552">
        <w:rPr>
          <w:rFonts w:hint="cs"/>
          <w:b/>
          <w:bCs/>
          <w:sz w:val="32"/>
          <w:szCs w:val="32"/>
          <w:rtl/>
        </w:rPr>
        <w:t xml:space="preserve"> ولكن</w:t>
      </w:r>
      <w:r w:rsidR="00455DAD" w:rsidRPr="00865552">
        <w:rPr>
          <w:rFonts w:hint="cs"/>
          <w:b/>
          <w:bCs/>
          <w:sz w:val="32"/>
          <w:szCs w:val="32"/>
          <w:rtl/>
        </w:rPr>
        <w:t xml:space="preserve"> يصلي الرجل فإذا فرغ صلت المرأة.</w:t>
      </w:r>
    </w:p>
    <w:p w:rsidR="00390FE2" w:rsidRDefault="00390FE2" w:rsidP="00390FE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1E1569" w:rsidRPr="001E1569">
        <w:rPr>
          <w:rFonts w:hint="cs"/>
          <w:sz w:val="32"/>
          <w:szCs w:val="32"/>
          <w:rtl/>
        </w:rPr>
        <w:t>لا</w:t>
      </w:r>
      <w:r>
        <w:rPr>
          <w:rFonts w:hint="cs"/>
          <w:sz w:val="32"/>
          <w:szCs w:val="32"/>
          <w:rtl/>
        </w:rPr>
        <w:t xml:space="preserve"> </w:t>
      </w:r>
      <w:r w:rsidR="001E1569" w:rsidRPr="001E1569">
        <w:rPr>
          <w:rFonts w:hint="cs"/>
          <w:sz w:val="32"/>
          <w:szCs w:val="32"/>
          <w:rtl/>
        </w:rPr>
        <w:t xml:space="preserve">بد أن نشير إلى </w:t>
      </w:r>
      <w:r>
        <w:rPr>
          <w:rFonts w:hint="cs"/>
          <w:sz w:val="32"/>
          <w:szCs w:val="32"/>
          <w:rtl/>
        </w:rPr>
        <w:t xml:space="preserve">أن </w:t>
      </w:r>
      <w:r w:rsidR="001E1569" w:rsidRPr="001E1569">
        <w:rPr>
          <w:rFonts w:hint="cs"/>
          <w:sz w:val="32"/>
          <w:szCs w:val="32"/>
          <w:rtl/>
        </w:rPr>
        <w:t xml:space="preserve">ذلك </w:t>
      </w:r>
      <w:r>
        <w:rPr>
          <w:rFonts w:hint="cs"/>
          <w:sz w:val="32"/>
          <w:szCs w:val="32"/>
          <w:rtl/>
        </w:rPr>
        <w:t>عند الاضطرار إلى ا</w:t>
      </w:r>
      <w:r w:rsidR="001E1569" w:rsidRPr="001E1569">
        <w:rPr>
          <w:rFonts w:hint="cs"/>
          <w:sz w:val="32"/>
          <w:szCs w:val="32"/>
          <w:rtl/>
        </w:rPr>
        <w:t>لصلاة في حالة الركوب وأما بدون الاضطرار فالصلاة لا تصح</w:t>
      </w:r>
      <w:r>
        <w:rPr>
          <w:rFonts w:hint="cs"/>
          <w:sz w:val="32"/>
          <w:szCs w:val="32"/>
          <w:rtl/>
        </w:rPr>
        <w:t xml:space="preserve"> كما تقدم فيما سبق.</w:t>
      </w:r>
    </w:p>
    <w:p w:rsidR="001E1569" w:rsidRPr="001E1569" w:rsidRDefault="00390FE2" w:rsidP="0089112B">
      <w:p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على كل حال </w:t>
      </w:r>
      <w:r w:rsidR="0089112B">
        <w:rPr>
          <w:rFonts w:hint="cs"/>
          <w:sz w:val="32"/>
          <w:szCs w:val="32"/>
          <w:rtl/>
        </w:rPr>
        <w:t xml:space="preserve">نتعرض </w:t>
      </w:r>
      <w:r>
        <w:rPr>
          <w:rFonts w:hint="cs"/>
          <w:sz w:val="32"/>
          <w:szCs w:val="32"/>
          <w:rtl/>
        </w:rPr>
        <w:t xml:space="preserve">إن شاء </w:t>
      </w:r>
      <w:r w:rsidR="0089112B">
        <w:rPr>
          <w:rFonts w:hint="cs"/>
          <w:sz w:val="32"/>
          <w:szCs w:val="32"/>
          <w:rtl/>
        </w:rPr>
        <w:t xml:space="preserve">الله </w:t>
      </w:r>
      <w:r>
        <w:rPr>
          <w:rFonts w:hint="cs"/>
          <w:sz w:val="32"/>
          <w:szCs w:val="32"/>
          <w:rtl/>
        </w:rPr>
        <w:t>لباقي الروايات، وللكلام تتمة والحمد لله رب العالمين.</w:t>
      </w:r>
    </w:p>
    <w:p w:rsidR="007322C2" w:rsidRPr="001E1569" w:rsidRDefault="007322C2" w:rsidP="007322C2">
      <w:pPr>
        <w:rPr>
          <w:sz w:val="32"/>
          <w:szCs w:val="32"/>
        </w:rPr>
      </w:pPr>
    </w:p>
    <w:sectPr w:rsidR="007322C2" w:rsidRPr="001E1569" w:rsidSect="00C809BF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2C2"/>
    <w:rsid w:val="000C70E8"/>
    <w:rsid w:val="00130770"/>
    <w:rsid w:val="001E1569"/>
    <w:rsid w:val="001F12DB"/>
    <w:rsid w:val="001F12F6"/>
    <w:rsid w:val="00214C3F"/>
    <w:rsid w:val="002577AD"/>
    <w:rsid w:val="00315626"/>
    <w:rsid w:val="00325935"/>
    <w:rsid w:val="0033385C"/>
    <w:rsid w:val="00353C1D"/>
    <w:rsid w:val="0035709A"/>
    <w:rsid w:val="00366D64"/>
    <w:rsid w:val="003811CE"/>
    <w:rsid w:val="00390FE2"/>
    <w:rsid w:val="003A0200"/>
    <w:rsid w:val="003C5068"/>
    <w:rsid w:val="00403FAD"/>
    <w:rsid w:val="00416C69"/>
    <w:rsid w:val="00420945"/>
    <w:rsid w:val="00423D11"/>
    <w:rsid w:val="00455DAD"/>
    <w:rsid w:val="00457B10"/>
    <w:rsid w:val="004D1BCC"/>
    <w:rsid w:val="004F49DB"/>
    <w:rsid w:val="004F67D1"/>
    <w:rsid w:val="00530635"/>
    <w:rsid w:val="0055255B"/>
    <w:rsid w:val="005E176F"/>
    <w:rsid w:val="005E2302"/>
    <w:rsid w:val="00652146"/>
    <w:rsid w:val="00705754"/>
    <w:rsid w:val="007237FD"/>
    <w:rsid w:val="007322C2"/>
    <w:rsid w:val="008426BA"/>
    <w:rsid w:val="00865552"/>
    <w:rsid w:val="0089112B"/>
    <w:rsid w:val="00930CB6"/>
    <w:rsid w:val="009B2B35"/>
    <w:rsid w:val="009D2E84"/>
    <w:rsid w:val="00A519CE"/>
    <w:rsid w:val="00A54B9D"/>
    <w:rsid w:val="00A66207"/>
    <w:rsid w:val="00A77557"/>
    <w:rsid w:val="00BD5A25"/>
    <w:rsid w:val="00BF0911"/>
    <w:rsid w:val="00C23D2C"/>
    <w:rsid w:val="00C357F5"/>
    <w:rsid w:val="00C46ED6"/>
    <w:rsid w:val="00C809BF"/>
    <w:rsid w:val="00CC6670"/>
    <w:rsid w:val="00CE7F7E"/>
    <w:rsid w:val="00D95E88"/>
    <w:rsid w:val="00DA6F1A"/>
    <w:rsid w:val="00DB4D97"/>
    <w:rsid w:val="00DC16B0"/>
    <w:rsid w:val="00E83643"/>
    <w:rsid w:val="00EB71A9"/>
    <w:rsid w:val="00ED01AD"/>
    <w:rsid w:val="00EF70FF"/>
    <w:rsid w:val="00F42B98"/>
    <w:rsid w:val="00F63456"/>
    <w:rsid w:val="00FE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E1569"/>
    <w:pPr>
      <w:keepNext/>
      <w:keepLines/>
      <w:spacing w:before="120" w:after="60" w:line="360" w:lineRule="auto"/>
      <w:ind w:firstLine="397"/>
      <w:jc w:val="center"/>
      <w:outlineLvl w:val="0"/>
    </w:pPr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1E1569"/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E1569"/>
    <w:pPr>
      <w:keepNext/>
      <w:keepLines/>
      <w:spacing w:before="120" w:after="60" w:line="360" w:lineRule="auto"/>
      <w:ind w:firstLine="397"/>
      <w:jc w:val="center"/>
      <w:outlineLvl w:val="0"/>
    </w:pPr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1E1569"/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Maher</dc:creator>
  <cp:keywords/>
  <dc:description/>
  <cp:lastModifiedBy>abass</cp:lastModifiedBy>
  <cp:revision>4</cp:revision>
  <dcterms:created xsi:type="dcterms:W3CDTF">2025-12-21T13:17:00Z</dcterms:created>
  <dcterms:modified xsi:type="dcterms:W3CDTF">2025-12-22T06:48:00Z</dcterms:modified>
</cp:coreProperties>
</file>