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26070" w14:textId="77777777" w:rsidR="00F24143" w:rsidRPr="00F24143" w:rsidRDefault="00F24143" w:rsidP="00F24143">
      <w:pPr>
        <w:jc w:val="center"/>
        <w:rPr>
          <w:sz w:val="32"/>
          <w:szCs w:val="32"/>
          <w:rtl/>
        </w:rPr>
      </w:pPr>
      <w:r w:rsidRPr="00F24143">
        <w:rPr>
          <w:rFonts w:cs="Arial"/>
          <w:sz w:val="32"/>
          <w:szCs w:val="32"/>
          <w:rtl/>
        </w:rPr>
        <w:t>درس الفقه 20 ربيع الثاني 1447هـ‏</w:t>
      </w:r>
    </w:p>
    <w:p w14:paraId="22CA9868" w14:textId="77777777" w:rsidR="00F24143" w:rsidRPr="00F24143" w:rsidRDefault="00F24143" w:rsidP="00F24143">
      <w:pPr>
        <w:jc w:val="center"/>
        <w:rPr>
          <w:sz w:val="32"/>
          <w:szCs w:val="32"/>
          <w:rtl/>
        </w:rPr>
      </w:pPr>
      <w:r w:rsidRPr="00F24143">
        <w:rPr>
          <w:rFonts w:cs="Arial"/>
          <w:sz w:val="32"/>
          <w:szCs w:val="32"/>
          <w:rtl/>
        </w:rPr>
        <w:t>الإثنين 13 تشرين الأول 2025‏ م</w:t>
      </w:r>
    </w:p>
    <w:p w14:paraId="5145A107" w14:textId="7A0CCAD4" w:rsidR="00F24143" w:rsidRPr="00F24143" w:rsidRDefault="003E0B3C" w:rsidP="00F24143">
      <w:pPr>
        <w:jc w:val="center"/>
        <w:rPr>
          <w:sz w:val="32"/>
          <w:szCs w:val="32"/>
          <w:rtl/>
        </w:rPr>
      </w:pPr>
      <w:r>
        <w:rPr>
          <w:rFonts w:cs="Arial" w:hint="cs"/>
          <w:sz w:val="32"/>
          <w:szCs w:val="32"/>
          <w:rtl/>
        </w:rPr>
        <w:t xml:space="preserve">الموضوع: </w:t>
      </w:r>
      <w:bookmarkStart w:id="0" w:name="_GoBack"/>
      <w:bookmarkEnd w:id="0"/>
      <w:r w:rsidR="00F24143" w:rsidRPr="00F24143">
        <w:rPr>
          <w:rFonts w:cs="Arial"/>
          <w:sz w:val="32"/>
          <w:szCs w:val="32"/>
          <w:rtl/>
        </w:rPr>
        <w:t>مكان المصلي: الصلاة على الدابة ونحوها</w:t>
      </w:r>
    </w:p>
    <w:p w14:paraId="3196D962" w14:textId="77777777" w:rsidR="00F24143" w:rsidRPr="00F24143" w:rsidRDefault="00F24143" w:rsidP="00F24143">
      <w:pPr>
        <w:jc w:val="center"/>
        <w:rPr>
          <w:sz w:val="32"/>
          <w:szCs w:val="32"/>
          <w:rtl/>
        </w:rPr>
      </w:pPr>
      <w:r w:rsidRPr="00F24143">
        <w:rPr>
          <w:rFonts w:cs="Arial"/>
          <w:sz w:val="32"/>
          <w:szCs w:val="32"/>
          <w:rtl/>
        </w:rPr>
        <w:t>بسم الله الرحمن الرحيم</w:t>
      </w:r>
    </w:p>
    <w:p w14:paraId="031E6497" w14:textId="77777777" w:rsidR="00F24143" w:rsidRPr="00F24143" w:rsidRDefault="00F24143" w:rsidP="00F24143">
      <w:pPr>
        <w:rPr>
          <w:sz w:val="32"/>
          <w:szCs w:val="32"/>
          <w:rtl/>
        </w:rPr>
      </w:pPr>
      <w:r w:rsidRPr="00F24143">
        <w:rPr>
          <w:rFonts w:cs="Arial"/>
          <w:sz w:val="32"/>
          <w:szCs w:val="32"/>
          <w:rtl/>
        </w:rPr>
        <w:t xml:space="preserve">اشترط </w:t>
      </w:r>
      <w:proofErr w:type="spellStart"/>
      <w:r w:rsidRPr="00F24143">
        <w:rPr>
          <w:rFonts w:cs="Arial"/>
          <w:sz w:val="32"/>
          <w:szCs w:val="32"/>
          <w:rtl/>
        </w:rPr>
        <w:t>اليزدي</w:t>
      </w:r>
      <w:proofErr w:type="spellEnd"/>
      <w:r w:rsidRPr="00F24143">
        <w:rPr>
          <w:rFonts w:cs="Arial"/>
          <w:sz w:val="32"/>
          <w:szCs w:val="32"/>
          <w:rtl/>
        </w:rPr>
        <w:t xml:space="preserve"> (رض) الاستقرار في مكان الصلاة وفرع عليه عدم صحة الصلاة على الدابة ولا الأرجوحة.</w:t>
      </w:r>
    </w:p>
    <w:p w14:paraId="40059C1E" w14:textId="77777777" w:rsidR="00F24143" w:rsidRPr="00F46ED6" w:rsidRDefault="00F24143" w:rsidP="00F24143">
      <w:pPr>
        <w:rPr>
          <w:b/>
          <w:bCs/>
          <w:sz w:val="32"/>
          <w:szCs w:val="32"/>
          <w:rtl/>
        </w:rPr>
      </w:pPr>
      <w:r w:rsidRPr="00F24143">
        <w:rPr>
          <w:rFonts w:cs="Arial"/>
          <w:sz w:val="32"/>
          <w:szCs w:val="32"/>
          <w:rtl/>
        </w:rPr>
        <w:t xml:space="preserve">واستدُل على عدم صحة الصلاة على الدابة بقول النبي الأعظم (ص): </w:t>
      </w:r>
      <w:r w:rsidRPr="00F46ED6">
        <w:rPr>
          <w:rFonts w:cs="Arial"/>
          <w:b/>
          <w:bCs/>
          <w:sz w:val="32"/>
          <w:szCs w:val="32"/>
          <w:rtl/>
        </w:rPr>
        <w:t>جعلت لي الأرض مسجداً وطهوراً.</w:t>
      </w:r>
    </w:p>
    <w:p w14:paraId="32430BA2" w14:textId="77777777" w:rsidR="00F24143" w:rsidRPr="00F24143" w:rsidRDefault="00F24143" w:rsidP="00F24143">
      <w:pPr>
        <w:rPr>
          <w:sz w:val="32"/>
          <w:szCs w:val="32"/>
          <w:rtl/>
        </w:rPr>
      </w:pPr>
      <w:r w:rsidRPr="00F24143">
        <w:rPr>
          <w:rFonts w:cs="Arial"/>
          <w:sz w:val="32"/>
          <w:szCs w:val="32"/>
          <w:rtl/>
        </w:rPr>
        <w:t xml:space="preserve"> وهذه الرواية رواها الفقيه قال محمد بن علي بن الحسين قال: </w:t>
      </w:r>
      <w:r w:rsidRPr="00F46ED6">
        <w:rPr>
          <w:rFonts w:cs="Arial"/>
          <w:b/>
          <w:bCs/>
          <w:sz w:val="32"/>
          <w:szCs w:val="32"/>
          <w:rtl/>
        </w:rPr>
        <w:t>قال النبي صلى الله عليه وآله: أعطيت خمساً لم يعطها أحد قبلي: جعلت لي الأرض مسجداً وطهوراً.</w:t>
      </w:r>
      <w:r w:rsidRPr="00F24143">
        <w:rPr>
          <w:rFonts w:cs="Arial"/>
          <w:sz w:val="32"/>
          <w:szCs w:val="32"/>
          <w:rtl/>
        </w:rPr>
        <w:t xml:space="preserve"> </w:t>
      </w:r>
    </w:p>
    <w:p w14:paraId="51222370" w14:textId="77777777" w:rsidR="00F24143" w:rsidRPr="00F24143" w:rsidRDefault="00F24143" w:rsidP="00F24143">
      <w:pPr>
        <w:rPr>
          <w:sz w:val="32"/>
          <w:szCs w:val="32"/>
          <w:rtl/>
        </w:rPr>
      </w:pPr>
      <w:r w:rsidRPr="00F24143">
        <w:rPr>
          <w:rFonts w:cs="Arial"/>
          <w:sz w:val="32"/>
          <w:szCs w:val="32"/>
          <w:rtl/>
        </w:rPr>
        <w:t>هذه الرواية استدل بها البعض على ما ذكر السيد الأعظم (رض) بدعوى أن الصلاة تتضمن السجود الذي يكون على الأرض والصلاة على الدابة تستلزم عدم السجود لى الأرض.</w:t>
      </w:r>
    </w:p>
    <w:p w14:paraId="25B65482" w14:textId="77777777" w:rsidR="00F24143" w:rsidRPr="00F24143" w:rsidRDefault="00F24143" w:rsidP="00F24143">
      <w:pPr>
        <w:rPr>
          <w:sz w:val="32"/>
          <w:szCs w:val="32"/>
          <w:rtl/>
        </w:rPr>
      </w:pPr>
      <w:r w:rsidRPr="00F24143">
        <w:rPr>
          <w:rFonts w:cs="Arial"/>
          <w:sz w:val="32"/>
          <w:szCs w:val="32"/>
          <w:rtl/>
        </w:rPr>
        <w:t>ولكن هذه الرواية ناظرة إلى الأمم السابقة حيث أنها لا تصح الصلاة عندهم إلا في مكان مخصص، أما في أمتنا فقد وسع الله تعالى علينا ولم يأمرنا بتخصيص مسجد بالمعنى الخاص بل جعل لنا الأرض كلها مسجداً وطهوراً، يعني أين ما أردت فلك الحق أن تصلي.</w:t>
      </w:r>
    </w:p>
    <w:p w14:paraId="5ED4CA61" w14:textId="08B47E1D" w:rsidR="00F24143" w:rsidRPr="00F24143" w:rsidRDefault="00F24143" w:rsidP="00F24143">
      <w:pPr>
        <w:rPr>
          <w:sz w:val="32"/>
          <w:szCs w:val="32"/>
          <w:rtl/>
        </w:rPr>
      </w:pPr>
      <w:r w:rsidRPr="00F24143">
        <w:rPr>
          <w:rFonts w:cs="Arial"/>
          <w:sz w:val="32"/>
          <w:szCs w:val="32"/>
          <w:rtl/>
        </w:rPr>
        <w:t xml:space="preserve">كما استدل بعضهم بقوله تعالى: بسم الله الرحمن الرحيم </w:t>
      </w:r>
      <w:r w:rsidR="00DB3F33">
        <w:rPr>
          <w:rFonts w:ascii="Calibri" w:hAnsi="Calibri" w:cs="Calibri"/>
          <w:sz w:val="32"/>
          <w:szCs w:val="32"/>
          <w:rtl/>
        </w:rPr>
        <w:t>﴿</w:t>
      </w:r>
      <w:r w:rsidRPr="00DB3F33">
        <w:rPr>
          <w:rFonts w:cs="Arial"/>
          <w:b/>
          <w:bCs/>
          <w:sz w:val="32"/>
          <w:szCs w:val="32"/>
          <w:rtl/>
        </w:rPr>
        <w:t>حَافِظُوا عَلَى الصَّلَوَاتِ وَالصَّلَاةِ الْوُسْطَى وَقُومُوا لِلَّهِ قَانِتِينَ</w:t>
      </w:r>
      <w:r w:rsidR="00DB3F33">
        <w:rPr>
          <w:rFonts w:ascii="Calibri" w:hAnsi="Calibri" w:cs="Calibri"/>
          <w:sz w:val="32"/>
          <w:szCs w:val="32"/>
          <w:rtl/>
        </w:rPr>
        <w:t>﴾</w:t>
      </w:r>
      <w:r w:rsidRPr="00F24143">
        <w:rPr>
          <w:rFonts w:cs="Arial"/>
          <w:sz w:val="32"/>
          <w:szCs w:val="32"/>
          <w:rtl/>
        </w:rPr>
        <w:t xml:space="preserve">.[البقرة: 238] </w:t>
      </w:r>
    </w:p>
    <w:p w14:paraId="2464CC33" w14:textId="77777777" w:rsidR="00F24143" w:rsidRPr="00F24143" w:rsidRDefault="00F24143" w:rsidP="00F24143">
      <w:pPr>
        <w:rPr>
          <w:sz w:val="32"/>
          <w:szCs w:val="32"/>
          <w:rtl/>
        </w:rPr>
      </w:pPr>
      <w:r w:rsidRPr="00F24143">
        <w:rPr>
          <w:rFonts w:cs="Arial"/>
          <w:sz w:val="32"/>
          <w:szCs w:val="32"/>
          <w:rtl/>
        </w:rPr>
        <w:t>بدعوى أن الصلاة على الدابة مع التعرض لبطلانها من جهة الاختلال مخالف لأمر المحافظة عليها.</w:t>
      </w:r>
    </w:p>
    <w:p w14:paraId="48DD8BD4" w14:textId="77777777" w:rsidR="006A6D55" w:rsidRDefault="00F24143" w:rsidP="00F24143">
      <w:pPr>
        <w:rPr>
          <w:rFonts w:cs="Arial"/>
          <w:sz w:val="32"/>
          <w:szCs w:val="32"/>
          <w:rtl/>
        </w:rPr>
      </w:pPr>
      <w:r w:rsidRPr="00F24143">
        <w:rPr>
          <w:rFonts w:cs="Arial"/>
          <w:sz w:val="32"/>
          <w:szCs w:val="32"/>
          <w:rtl/>
        </w:rPr>
        <w:t xml:space="preserve">السيد الأعظم رد هذا الدليل لكنه قال </w:t>
      </w:r>
      <w:r w:rsidR="009C23C4">
        <w:rPr>
          <w:rFonts w:cs="Arial" w:hint="cs"/>
          <w:sz w:val="32"/>
          <w:szCs w:val="32"/>
          <w:rtl/>
        </w:rPr>
        <w:t>إن الصلاة على الدابة تن</w:t>
      </w:r>
      <w:r w:rsidRPr="00F24143">
        <w:rPr>
          <w:rFonts w:cs="Arial"/>
          <w:sz w:val="32"/>
          <w:szCs w:val="32"/>
          <w:rtl/>
        </w:rPr>
        <w:t xml:space="preserve">افي </w:t>
      </w:r>
      <w:r w:rsidR="009C23C4">
        <w:rPr>
          <w:rFonts w:cs="Arial" w:hint="cs"/>
          <w:sz w:val="32"/>
          <w:szCs w:val="32"/>
          <w:rtl/>
        </w:rPr>
        <w:t>الجزم ب</w:t>
      </w:r>
      <w:r w:rsidRPr="00F24143">
        <w:rPr>
          <w:rFonts w:cs="Arial"/>
          <w:sz w:val="32"/>
          <w:szCs w:val="32"/>
          <w:rtl/>
        </w:rPr>
        <w:t xml:space="preserve">النية وهذا جداً غير واضح </w:t>
      </w:r>
      <w:r w:rsidR="005A59CA">
        <w:rPr>
          <w:rFonts w:cs="Arial" w:hint="cs"/>
          <w:sz w:val="32"/>
          <w:szCs w:val="32"/>
          <w:rtl/>
        </w:rPr>
        <w:t>ف</w:t>
      </w:r>
      <w:r w:rsidRPr="00F24143">
        <w:rPr>
          <w:rFonts w:cs="Arial"/>
          <w:sz w:val="32"/>
          <w:szCs w:val="32"/>
          <w:rtl/>
        </w:rPr>
        <w:t xml:space="preserve">كيف </w:t>
      </w:r>
      <w:r w:rsidR="007725F6">
        <w:rPr>
          <w:rFonts w:cs="Arial" w:hint="cs"/>
          <w:sz w:val="32"/>
          <w:szCs w:val="32"/>
          <w:rtl/>
        </w:rPr>
        <w:t>ربط بين</w:t>
      </w:r>
      <w:r w:rsidRPr="00F24143">
        <w:rPr>
          <w:rFonts w:cs="Arial"/>
          <w:sz w:val="32"/>
          <w:szCs w:val="32"/>
          <w:rtl/>
        </w:rPr>
        <w:t xml:space="preserve"> </w:t>
      </w:r>
      <w:r w:rsidR="005A59CA">
        <w:rPr>
          <w:rFonts w:cs="Arial" w:hint="cs"/>
          <w:sz w:val="32"/>
          <w:szCs w:val="32"/>
          <w:rtl/>
        </w:rPr>
        <w:t>ال</w:t>
      </w:r>
      <w:r w:rsidRPr="00F24143">
        <w:rPr>
          <w:rFonts w:cs="Arial"/>
          <w:sz w:val="32"/>
          <w:szCs w:val="32"/>
          <w:rtl/>
        </w:rPr>
        <w:t>ع</w:t>
      </w:r>
      <w:r w:rsidR="005A59CA">
        <w:rPr>
          <w:rFonts w:cs="Arial" w:hint="cs"/>
          <w:sz w:val="32"/>
          <w:szCs w:val="32"/>
          <w:rtl/>
        </w:rPr>
        <w:t>ز</w:t>
      </w:r>
      <w:r w:rsidRPr="00F24143">
        <w:rPr>
          <w:rFonts w:cs="Arial"/>
          <w:sz w:val="32"/>
          <w:szCs w:val="32"/>
          <w:rtl/>
        </w:rPr>
        <w:t xml:space="preserve">م الذي هو </w:t>
      </w:r>
      <w:r w:rsidR="005A59CA">
        <w:rPr>
          <w:rFonts w:cs="Arial" w:hint="cs"/>
          <w:sz w:val="32"/>
          <w:szCs w:val="32"/>
          <w:rtl/>
        </w:rPr>
        <w:t>ال</w:t>
      </w:r>
      <w:r w:rsidRPr="00F24143">
        <w:rPr>
          <w:rFonts w:cs="Arial"/>
          <w:sz w:val="32"/>
          <w:szCs w:val="32"/>
          <w:rtl/>
        </w:rPr>
        <w:t xml:space="preserve">نية </w:t>
      </w:r>
      <w:r w:rsidR="007725F6">
        <w:rPr>
          <w:rFonts w:cs="Arial" w:hint="cs"/>
          <w:sz w:val="32"/>
          <w:szCs w:val="32"/>
          <w:rtl/>
        </w:rPr>
        <w:t xml:space="preserve">وبين </w:t>
      </w:r>
      <w:r w:rsidRPr="00F24143">
        <w:rPr>
          <w:rFonts w:cs="Arial"/>
          <w:sz w:val="32"/>
          <w:szCs w:val="32"/>
          <w:rtl/>
        </w:rPr>
        <w:t>ا</w:t>
      </w:r>
      <w:r w:rsidR="007725F6">
        <w:rPr>
          <w:rFonts w:cs="Arial" w:hint="cs"/>
          <w:sz w:val="32"/>
          <w:szCs w:val="32"/>
          <w:rtl/>
        </w:rPr>
        <w:t>لا</w:t>
      </w:r>
      <w:r w:rsidRPr="00F24143">
        <w:rPr>
          <w:rFonts w:cs="Arial"/>
          <w:sz w:val="32"/>
          <w:szCs w:val="32"/>
          <w:rtl/>
        </w:rPr>
        <w:t>ستقرار وعدم</w:t>
      </w:r>
      <w:r w:rsidR="007725F6">
        <w:rPr>
          <w:rFonts w:cs="Arial" w:hint="cs"/>
          <w:sz w:val="32"/>
          <w:szCs w:val="32"/>
          <w:rtl/>
        </w:rPr>
        <w:t>ه</w:t>
      </w:r>
      <w:r w:rsidRPr="00F24143">
        <w:rPr>
          <w:rFonts w:cs="Arial"/>
          <w:sz w:val="32"/>
          <w:szCs w:val="32"/>
          <w:rtl/>
        </w:rPr>
        <w:t xml:space="preserve"> </w:t>
      </w:r>
      <w:r w:rsidR="007725F6">
        <w:rPr>
          <w:rFonts w:cs="Arial" w:hint="cs"/>
          <w:sz w:val="32"/>
          <w:szCs w:val="32"/>
          <w:rtl/>
        </w:rPr>
        <w:t>ال</w:t>
      </w:r>
      <w:r w:rsidRPr="00F24143">
        <w:rPr>
          <w:rFonts w:cs="Arial"/>
          <w:sz w:val="32"/>
          <w:szCs w:val="32"/>
          <w:rtl/>
        </w:rPr>
        <w:t xml:space="preserve">راجع </w:t>
      </w:r>
      <w:r w:rsidR="007725F6">
        <w:rPr>
          <w:rFonts w:cs="Arial" w:hint="cs"/>
          <w:sz w:val="32"/>
          <w:szCs w:val="32"/>
          <w:rtl/>
        </w:rPr>
        <w:t>إ</w:t>
      </w:r>
      <w:r w:rsidRPr="00F24143">
        <w:rPr>
          <w:rFonts w:cs="Arial"/>
          <w:sz w:val="32"/>
          <w:szCs w:val="32"/>
          <w:rtl/>
        </w:rPr>
        <w:t>لى الجسد</w:t>
      </w:r>
      <w:r w:rsidR="006A6D55">
        <w:rPr>
          <w:rFonts w:cs="Arial" w:hint="cs"/>
          <w:sz w:val="32"/>
          <w:szCs w:val="32"/>
          <w:rtl/>
        </w:rPr>
        <w:t>.</w:t>
      </w:r>
    </w:p>
    <w:p w14:paraId="27CF20A8" w14:textId="77777777" w:rsidR="0015248F" w:rsidRDefault="00F24143" w:rsidP="00F24143">
      <w:pPr>
        <w:rPr>
          <w:rFonts w:cs="Arial"/>
          <w:sz w:val="32"/>
          <w:szCs w:val="32"/>
          <w:rtl/>
        </w:rPr>
      </w:pPr>
      <w:r w:rsidRPr="00F24143">
        <w:rPr>
          <w:rFonts w:cs="Arial"/>
          <w:sz w:val="32"/>
          <w:szCs w:val="32"/>
          <w:rtl/>
        </w:rPr>
        <w:t xml:space="preserve">هناك مطلب </w:t>
      </w:r>
      <w:r w:rsidR="009C2B5C">
        <w:rPr>
          <w:rFonts w:cs="Arial" w:hint="cs"/>
          <w:sz w:val="32"/>
          <w:szCs w:val="32"/>
          <w:rtl/>
        </w:rPr>
        <w:t>آ</w:t>
      </w:r>
      <w:r w:rsidRPr="00F24143">
        <w:rPr>
          <w:rFonts w:cs="Arial"/>
          <w:sz w:val="32"/>
          <w:szCs w:val="32"/>
          <w:rtl/>
        </w:rPr>
        <w:t xml:space="preserve">خر </w:t>
      </w:r>
      <w:r w:rsidR="009C2B5C">
        <w:rPr>
          <w:rFonts w:cs="Arial" w:hint="cs"/>
          <w:sz w:val="32"/>
          <w:szCs w:val="32"/>
          <w:rtl/>
        </w:rPr>
        <w:t>وهو</w:t>
      </w:r>
      <w:r w:rsidRPr="00F24143">
        <w:rPr>
          <w:rFonts w:cs="Arial"/>
          <w:sz w:val="32"/>
          <w:szCs w:val="32"/>
          <w:rtl/>
        </w:rPr>
        <w:t xml:space="preserve"> </w:t>
      </w:r>
      <w:r w:rsidR="009C2B5C">
        <w:rPr>
          <w:rFonts w:cs="Arial" w:hint="cs"/>
          <w:sz w:val="32"/>
          <w:szCs w:val="32"/>
          <w:rtl/>
        </w:rPr>
        <w:t>ال</w:t>
      </w:r>
      <w:r w:rsidRPr="00F24143">
        <w:rPr>
          <w:rFonts w:cs="Arial"/>
          <w:sz w:val="32"/>
          <w:szCs w:val="32"/>
          <w:rtl/>
        </w:rPr>
        <w:t xml:space="preserve">كلام </w:t>
      </w:r>
      <w:r w:rsidR="009C2B5C">
        <w:rPr>
          <w:rFonts w:cs="Arial" w:hint="cs"/>
          <w:sz w:val="32"/>
          <w:szCs w:val="32"/>
          <w:rtl/>
        </w:rPr>
        <w:t>في</w:t>
      </w:r>
      <w:r w:rsidRPr="00F24143">
        <w:rPr>
          <w:rFonts w:cs="Arial"/>
          <w:sz w:val="32"/>
          <w:szCs w:val="32"/>
          <w:rtl/>
        </w:rPr>
        <w:t xml:space="preserve"> </w:t>
      </w:r>
      <w:r w:rsidR="009C2B5C">
        <w:rPr>
          <w:rFonts w:cs="Arial" w:hint="cs"/>
          <w:sz w:val="32"/>
          <w:szCs w:val="32"/>
          <w:rtl/>
        </w:rPr>
        <w:t>ال</w:t>
      </w:r>
      <w:r w:rsidRPr="00F24143">
        <w:rPr>
          <w:rFonts w:cs="Arial"/>
          <w:sz w:val="32"/>
          <w:szCs w:val="32"/>
          <w:rtl/>
        </w:rPr>
        <w:t xml:space="preserve">صلاة على الدابة مع غض النظر عن </w:t>
      </w:r>
      <w:r w:rsidR="009C2B5C">
        <w:rPr>
          <w:rFonts w:cs="Arial" w:hint="cs"/>
          <w:sz w:val="32"/>
          <w:szCs w:val="32"/>
          <w:rtl/>
        </w:rPr>
        <w:t>أ</w:t>
      </w:r>
      <w:r w:rsidRPr="00F24143">
        <w:rPr>
          <w:rFonts w:cs="Arial"/>
          <w:sz w:val="32"/>
          <w:szCs w:val="32"/>
          <w:rtl/>
        </w:rPr>
        <w:t xml:space="preserve">نه ثابت عليها </w:t>
      </w:r>
      <w:r w:rsidR="009C2B5C">
        <w:rPr>
          <w:rFonts w:cs="Arial" w:hint="cs"/>
          <w:sz w:val="32"/>
          <w:szCs w:val="32"/>
          <w:rtl/>
        </w:rPr>
        <w:t>أ</w:t>
      </w:r>
      <w:r w:rsidRPr="00F24143">
        <w:rPr>
          <w:rFonts w:cs="Arial"/>
          <w:sz w:val="32"/>
          <w:szCs w:val="32"/>
          <w:rtl/>
        </w:rPr>
        <w:t xml:space="preserve">و غير ثابت </w:t>
      </w:r>
      <w:r w:rsidR="009C2B5C">
        <w:rPr>
          <w:rFonts w:cs="Arial" w:hint="cs"/>
          <w:sz w:val="32"/>
          <w:szCs w:val="32"/>
          <w:rtl/>
        </w:rPr>
        <w:t>ف</w:t>
      </w:r>
      <w:r w:rsidRPr="00F24143">
        <w:rPr>
          <w:rFonts w:cs="Arial"/>
          <w:sz w:val="32"/>
          <w:szCs w:val="32"/>
          <w:rtl/>
        </w:rPr>
        <w:t>الاطمئنان والثبات في المكان الذي يصل</w:t>
      </w:r>
      <w:r w:rsidR="009C2B5C">
        <w:rPr>
          <w:rFonts w:cs="Arial" w:hint="cs"/>
          <w:sz w:val="32"/>
          <w:szCs w:val="32"/>
          <w:rtl/>
        </w:rPr>
        <w:t>ى</w:t>
      </w:r>
      <w:r w:rsidRPr="00F24143">
        <w:rPr>
          <w:rFonts w:cs="Arial"/>
          <w:sz w:val="32"/>
          <w:szCs w:val="32"/>
          <w:rtl/>
        </w:rPr>
        <w:t xml:space="preserve"> فيه هذا شيء والصلاة على الدابة شيء </w:t>
      </w:r>
      <w:r w:rsidR="0015248F">
        <w:rPr>
          <w:rFonts w:cs="Arial" w:hint="cs"/>
          <w:sz w:val="32"/>
          <w:szCs w:val="32"/>
          <w:rtl/>
        </w:rPr>
        <w:t>آ</w:t>
      </w:r>
      <w:r w:rsidRPr="00F24143">
        <w:rPr>
          <w:rFonts w:cs="Arial"/>
          <w:sz w:val="32"/>
          <w:szCs w:val="32"/>
          <w:rtl/>
        </w:rPr>
        <w:t>خر لم حصل الخلط بين هذين المطلبين</w:t>
      </w:r>
      <w:r w:rsidR="0015248F">
        <w:rPr>
          <w:rFonts w:cs="Arial" w:hint="cs"/>
          <w:sz w:val="32"/>
          <w:szCs w:val="32"/>
          <w:rtl/>
        </w:rPr>
        <w:t>؟!</w:t>
      </w:r>
    </w:p>
    <w:p w14:paraId="2FF48BDB" w14:textId="77777777" w:rsidR="00A914EE" w:rsidRPr="00A914EE" w:rsidRDefault="00F24143" w:rsidP="00A914EE">
      <w:pPr>
        <w:rPr>
          <w:rFonts w:cs="Arial"/>
          <w:sz w:val="32"/>
          <w:szCs w:val="32"/>
          <w:rtl/>
        </w:rPr>
      </w:pPr>
      <w:r w:rsidRPr="00F24143">
        <w:rPr>
          <w:rFonts w:cs="Arial"/>
          <w:sz w:val="32"/>
          <w:szCs w:val="32"/>
          <w:rtl/>
        </w:rPr>
        <w:lastRenderedPageBreak/>
        <w:t xml:space="preserve"> </w:t>
      </w:r>
      <w:r w:rsidR="0015248F">
        <w:rPr>
          <w:rFonts w:cs="Arial" w:hint="cs"/>
          <w:sz w:val="32"/>
          <w:szCs w:val="32"/>
          <w:rtl/>
        </w:rPr>
        <w:t>و</w:t>
      </w:r>
      <w:r w:rsidRPr="00F24143">
        <w:rPr>
          <w:rFonts w:cs="Arial"/>
          <w:sz w:val="32"/>
          <w:szCs w:val="32"/>
          <w:rtl/>
        </w:rPr>
        <w:t xml:space="preserve">عليه </w:t>
      </w:r>
      <w:r w:rsidR="0015248F">
        <w:rPr>
          <w:rFonts w:cs="Arial" w:hint="cs"/>
          <w:sz w:val="32"/>
          <w:szCs w:val="32"/>
          <w:rtl/>
        </w:rPr>
        <w:t>فقد</w:t>
      </w:r>
      <w:r w:rsidRPr="00F24143">
        <w:rPr>
          <w:rFonts w:cs="Arial"/>
          <w:sz w:val="32"/>
          <w:szCs w:val="32"/>
          <w:rtl/>
        </w:rPr>
        <w:t xml:space="preserve"> </w:t>
      </w:r>
      <w:r w:rsidR="0015248F" w:rsidRPr="00F24143">
        <w:rPr>
          <w:rFonts w:cs="Arial"/>
          <w:sz w:val="32"/>
          <w:szCs w:val="32"/>
          <w:rtl/>
        </w:rPr>
        <w:t xml:space="preserve">خلط </w:t>
      </w:r>
      <w:r w:rsidRPr="00F24143">
        <w:rPr>
          <w:rFonts w:cs="Arial"/>
          <w:sz w:val="32"/>
          <w:szCs w:val="32"/>
          <w:rtl/>
        </w:rPr>
        <w:t xml:space="preserve">(رض) بين الأفعال والحركات الخارجية وبين النية </w:t>
      </w:r>
      <w:r w:rsidR="0015248F">
        <w:rPr>
          <w:rFonts w:cs="Arial" w:hint="cs"/>
          <w:sz w:val="32"/>
          <w:szCs w:val="32"/>
          <w:rtl/>
        </w:rPr>
        <w:t>ف</w:t>
      </w:r>
      <w:r w:rsidRPr="00F24143">
        <w:rPr>
          <w:rFonts w:cs="Arial"/>
          <w:sz w:val="32"/>
          <w:szCs w:val="32"/>
          <w:rtl/>
        </w:rPr>
        <w:t xml:space="preserve">فقدان الاطمئنان </w:t>
      </w:r>
      <w:r w:rsidR="00A56F6F">
        <w:rPr>
          <w:rFonts w:cs="Arial" w:hint="cs"/>
          <w:sz w:val="32"/>
          <w:szCs w:val="32"/>
          <w:rtl/>
        </w:rPr>
        <w:t>و</w:t>
      </w:r>
      <w:r w:rsidRPr="00F24143">
        <w:rPr>
          <w:rFonts w:cs="Arial"/>
          <w:sz w:val="32"/>
          <w:szCs w:val="32"/>
          <w:rtl/>
        </w:rPr>
        <w:t xml:space="preserve">الاستقرار في البدن لسبب من الأسباب </w:t>
      </w:r>
      <w:r w:rsidR="00A56F6F">
        <w:rPr>
          <w:rFonts w:cs="Arial" w:hint="cs"/>
          <w:sz w:val="32"/>
          <w:szCs w:val="32"/>
          <w:rtl/>
        </w:rPr>
        <w:t>لا ربط له</w:t>
      </w:r>
      <w:r w:rsidRPr="00F24143">
        <w:rPr>
          <w:rFonts w:cs="Arial"/>
          <w:sz w:val="32"/>
          <w:szCs w:val="32"/>
          <w:rtl/>
        </w:rPr>
        <w:t xml:space="preserve"> </w:t>
      </w:r>
      <w:r w:rsidR="00A56F6F">
        <w:rPr>
          <w:rFonts w:cs="Arial" w:hint="cs"/>
          <w:sz w:val="32"/>
          <w:szCs w:val="32"/>
          <w:rtl/>
        </w:rPr>
        <w:t>ب</w:t>
      </w:r>
      <w:r w:rsidRPr="00F24143">
        <w:rPr>
          <w:rFonts w:cs="Arial"/>
          <w:sz w:val="32"/>
          <w:szCs w:val="32"/>
          <w:rtl/>
        </w:rPr>
        <w:t xml:space="preserve">النية </w:t>
      </w:r>
      <w:r w:rsidR="003074FF">
        <w:rPr>
          <w:rFonts w:cs="Arial" w:hint="cs"/>
          <w:sz w:val="32"/>
          <w:szCs w:val="32"/>
          <w:rtl/>
        </w:rPr>
        <w:t>ال</w:t>
      </w:r>
      <w:r w:rsidRPr="00F24143">
        <w:rPr>
          <w:rFonts w:cs="Arial"/>
          <w:sz w:val="32"/>
          <w:szCs w:val="32"/>
          <w:rtl/>
        </w:rPr>
        <w:t xml:space="preserve">ثابتة </w:t>
      </w:r>
      <w:r w:rsidR="003074FF" w:rsidRPr="00F24143">
        <w:rPr>
          <w:rFonts w:cs="Arial"/>
          <w:sz w:val="32"/>
          <w:szCs w:val="32"/>
          <w:rtl/>
        </w:rPr>
        <w:t xml:space="preserve">في القلب </w:t>
      </w:r>
      <w:r w:rsidR="00C90A4C">
        <w:rPr>
          <w:rFonts w:cs="Arial" w:hint="cs"/>
          <w:sz w:val="32"/>
          <w:szCs w:val="32"/>
          <w:rtl/>
        </w:rPr>
        <w:t>هناك رواية في المقام وهي ال</w:t>
      </w:r>
      <w:r w:rsidRPr="00F24143">
        <w:rPr>
          <w:rFonts w:cs="Arial"/>
          <w:sz w:val="32"/>
          <w:szCs w:val="32"/>
          <w:rtl/>
        </w:rPr>
        <w:t xml:space="preserve">رواية </w:t>
      </w:r>
      <w:r w:rsidR="00C90A4C">
        <w:rPr>
          <w:rFonts w:cs="Arial" w:hint="cs"/>
          <w:sz w:val="32"/>
          <w:szCs w:val="32"/>
          <w:rtl/>
        </w:rPr>
        <w:t>ال</w:t>
      </w:r>
      <w:r w:rsidRPr="00F24143">
        <w:rPr>
          <w:rFonts w:cs="Arial"/>
          <w:sz w:val="32"/>
          <w:szCs w:val="32"/>
          <w:rtl/>
        </w:rPr>
        <w:t xml:space="preserve">أولى معتبرة سنداً </w:t>
      </w:r>
      <w:r w:rsidR="00C90A4C">
        <w:rPr>
          <w:rFonts w:cs="Arial" w:hint="cs"/>
          <w:sz w:val="32"/>
          <w:szCs w:val="32"/>
          <w:rtl/>
        </w:rPr>
        <w:t>من ال</w:t>
      </w:r>
      <w:r w:rsidRPr="00F24143">
        <w:rPr>
          <w:rFonts w:cs="Arial"/>
          <w:sz w:val="32"/>
          <w:szCs w:val="32"/>
          <w:rtl/>
        </w:rPr>
        <w:t xml:space="preserve">باب </w:t>
      </w:r>
      <w:r w:rsidR="00C90A4C">
        <w:rPr>
          <w:rFonts w:cs="Arial" w:hint="cs"/>
          <w:sz w:val="32"/>
          <w:szCs w:val="32"/>
          <w:rtl/>
        </w:rPr>
        <w:t>الرابع عشر</w:t>
      </w:r>
      <w:r w:rsidRPr="00F24143">
        <w:rPr>
          <w:rFonts w:cs="Arial"/>
          <w:sz w:val="32"/>
          <w:szCs w:val="32"/>
          <w:rtl/>
        </w:rPr>
        <w:t xml:space="preserve"> من </w:t>
      </w:r>
      <w:proofErr w:type="spellStart"/>
      <w:r w:rsidR="00A914EE" w:rsidRPr="00A914EE">
        <w:rPr>
          <w:rFonts w:cs="Arial"/>
          <w:sz w:val="32"/>
          <w:szCs w:val="32"/>
          <w:rtl/>
        </w:rPr>
        <w:t>من</w:t>
      </w:r>
      <w:proofErr w:type="spellEnd"/>
      <w:r w:rsidR="00A914EE" w:rsidRPr="00A914EE">
        <w:rPr>
          <w:rFonts w:cs="Arial"/>
          <w:sz w:val="32"/>
          <w:szCs w:val="32"/>
          <w:rtl/>
        </w:rPr>
        <w:t xml:space="preserve"> أبواب القبلة:</w:t>
      </w:r>
    </w:p>
    <w:p w14:paraId="1BE3B9F4" w14:textId="77777777" w:rsidR="00A914EE" w:rsidRDefault="00A914EE" w:rsidP="00A914EE">
      <w:pPr>
        <w:rPr>
          <w:rFonts w:cs="Arial"/>
          <w:sz w:val="32"/>
          <w:szCs w:val="32"/>
          <w:rtl/>
        </w:rPr>
      </w:pPr>
      <w:r w:rsidRPr="00A914EE">
        <w:rPr>
          <w:rFonts w:cs="Arial"/>
          <w:sz w:val="32"/>
          <w:szCs w:val="32"/>
          <w:rtl/>
        </w:rPr>
        <w:t xml:space="preserve">الشيخ الطوسي (رض) بإسناده عن سعد بن عبد الله عن أحمد بن محمد عن محمد بن إسماعيل بن </w:t>
      </w:r>
      <w:proofErr w:type="spellStart"/>
      <w:r w:rsidRPr="00A914EE">
        <w:rPr>
          <w:rFonts w:cs="Arial"/>
          <w:sz w:val="32"/>
          <w:szCs w:val="32"/>
          <w:rtl/>
        </w:rPr>
        <w:t>بزيع</w:t>
      </w:r>
      <w:proofErr w:type="spellEnd"/>
      <w:r w:rsidRPr="00A914EE">
        <w:rPr>
          <w:rFonts w:cs="Arial"/>
          <w:sz w:val="32"/>
          <w:szCs w:val="32"/>
          <w:rtl/>
        </w:rPr>
        <w:t xml:space="preserve"> عن ثعلبة بن ميمون عن حماد بن عثمان عن عبد الرحمن بن أبي عبد الله </w:t>
      </w:r>
      <w:r w:rsidRPr="00A914EE">
        <w:rPr>
          <w:rFonts w:cs="Arial"/>
          <w:b/>
          <w:bCs/>
          <w:sz w:val="32"/>
          <w:szCs w:val="32"/>
          <w:rtl/>
        </w:rPr>
        <w:t>عن أبي عبد الله قال: لا يصلي على الدابة الفريضة إلا مريض.</w:t>
      </w:r>
    </w:p>
    <w:p w14:paraId="19A0D750" w14:textId="77777777" w:rsidR="00095454" w:rsidRDefault="00F24143" w:rsidP="00A914EE">
      <w:pPr>
        <w:rPr>
          <w:rFonts w:cs="Arial"/>
          <w:sz w:val="32"/>
          <w:szCs w:val="32"/>
          <w:rtl/>
        </w:rPr>
      </w:pPr>
      <w:r w:rsidRPr="00F24143">
        <w:rPr>
          <w:rFonts w:cs="Arial"/>
          <w:sz w:val="32"/>
          <w:szCs w:val="32"/>
          <w:rtl/>
        </w:rPr>
        <w:t xml:space="preserve"> </w:t>
      </w:r>
      <w:r w:rsidR="00A914EE">
        <w:rPr>
          <w:rFonts w:cs="Arial" w:hint="cs"/>
          <w:sz w:val="32"/>
          <w:szCs w:val="32"/>
          <w:rtl/>
        </w:rPr>
        <w:t>الرواية ظاهراً معتبرة، و</w:t>
      </w:r>
      <w:r w:rsidRPr="00F24143">
        <w:rPr>
          <w:rFonts w:cs="Arial"/>
          <w:sz w:val="32"/>
          <w:szCs w:val="32"/>
          <w:rtl/>
        </w:rPr>
        <w:t xml:space="preserve">لم </w:t>
      </w:r>
      <w:r w:rsidR="00A72EAB">
        <w:rPr>
          <w:rFonts w:cs="Arial" w:hint="cs"/>
          <w:sz w:val="32"/>
          <w:szCs w:val="32"/>
          <w:rtl/>
        </w:rPr>
        <w:t>يقيد</w:t>
      </w:r>
      <w:r w:rsidRPr="00F24143">
        <w:rPr>
          <w:rFonts w:cs="Arial"/>
          <w:sz w:val="32"/>
          <w:szCs w:val="32"/>
          <w:rtl/>
        </w:rPr>
        <w:t xml:space="preserve"> ال</w:t>
      </w:r>
      <w:r w:rsidR="00A914EE">
        <w:rPr>
          <w:rFonts w:cs="Arial" w:hint="cs"/>
          <w:sz w:val="32"/>
          <w:szCs w:val="32"/>
          <w:rtl/>
        </w:rPr>
        <w:t>إ</w:t>
      </w:r>
      <w:r w:rsidRPr="00F24143">
        <w:rPr>
          <w:rFonts w:cs="Arial"/>
          <w:sz w:val="32"/>
          <w:szCs w:val="32"/>
          <w:rtl/>
        </w:rPr>
        <w:t xml:space="preserve">مام سلام الله عليه </w:t>
      </w:r>
      <w:r w:rsidR="00A72EAB">
        <w:rPr>
          <w:rFonts w:cs="Arial" w:hint="cs"/>
          <w:sz w:val="32"/>
          <w:szCs w:val="32"/>
          <w:rtl/>
        </w:rPr>
        <w:t xml:space="preserve">الصلاة على </w:t>
      </w:r>
      <w:r w:rsidRPr="00F24143">
        <w:rPr>
          <w:rFonts w:cs="Arial"/>
          <w:sz w:val="32"/>
          <w:szCs w:val="32"/>
          <w:rtl/>
        </w:rPr>
        <w:t xml:space="preserve">الدابة </w:t>
      </w:r>
      <w:r w:rsidR="00A72EAB">
        <w:rPr>
          <w:rFonts w:cs="Arial" w:hint="cs"/>
          <w:sz w:val="32"/>
          <w:szCs w:val="32"/>
          <w:rtl/>
        </w:rPr>
        <w:t>ب</w:t>
      </w:r>
      <w:r w:rsidRPr="00F24143">
        <w:rPr>
          <w:rFonts w:cs="Arial"/>
          <w:sz w:val="32"/>
          <w:szCs w:val="32"/>
          <w:rtl/>
        </w:rPr>
        <w:t xml:space="preserve">غير </w:t>
      </w:r>
      <w:r w:rsidR="00A72EAB">
        <w:rPr>
          <w:rFonts w:cs="Arial" w:hint="cs"/>
          <w:sz w:val="32"/>
          <w:szCs w:val="32"/>
          <w:rtl/>
        </w:rPr>
        <w:t>ال</w:t>
      </w:r>
      <w:r w:rsidRPr="00F24143">
        <w:rPr>
          <w:rFonts w:cs="Arial"/>
          <w:sz w:val="32"/>
          <w:szCs w:val="32"/>
          <w:rtl/>
        </w:rPr>
        <w:t xml:space="preserve">مستقر </w:t>
      </w:r>
      <w:r w:rsidR="00A72EAB">
        <w:rPr>
          <w:rFonts w:cs="Arial" w:hint="cs"/>
          <w:sz w:val="32"/>
          <w:szCs w:val="32"/>
          <w:rtl/>
        </w:rPr>
        <w:t>ف</w:t>
      </w:r>
      <w:r w:rsidRPr="00F24143">
        <w:rPr>
          <w:rFonts w:cs="Arial"/>
          <w:sz w:val="32"/>
          <w:szCs w:val="32"/>
          <w:rtl/>
        </w:rPr>
        <w:t xml:space="preserve">نفس الصلاة على الدابة </w:t>
      </w:r>
      <w:r w:rsidR="00A72EAB">
        <w:rPr>
          <w:rFonts w:cs="Arial" w:hint="cs"/>
          <w:sz w:val="32"/>
          <w:szCs w:val="32"/>
          <w:rtl/>
        </w:rPr>
        <w:t xml:space="preserve">ممنوع، فالذي </w:t>
      </w:r>
      <w:r w:rsidRPr="00F24143">
        <w:rPr>
          <w:rFonts w:cs="Arial"/>
          <w:sz w:val="32"/>
          <w:szCs w:val="32"/>
          <w:rtl/>
        </w:rPr>
        <w:t xml:space="preserve">ورد </w:t>
      </w:r>
      <w:r w:rsidR="00A72EAB">
        <w:rPr>
          <w:rFonts w:cs="Arial" w:hint="cs"/>
          <w:sz w:val="32"/>
          <w:szCs w:val="32"/>
          <w:rtl/>
        </w:rPr>
        <w:t xml:space="preserve">في الرواية </w:t>
      </w:r>
      <w:r w:rsidRPr="00F24143">
        <w:rPr>
          <w:rFonts w:cs="Arial"/>
          <w:sz w:val="32"/>
          <w:szCs w:val="32"/>
          <w:rtl/>
        </w:rPr>
        <w:t xml:space="preserve">النهي </w:t>
      </w:r>
      <w:r w:rsidR="00A72EAB">
        <w:rPr>
          <w:rFonts w:cs="Arial" w:hint="cs"/>
          <w:sz w:val="32"/>
          <w:szCs w:val="32"/>
          <w:rtl/>
        </w:rPr>
        <w:t xml:space="preserve">عن </w:t>
      </w:r>
      <w:r w:rsidRPr="00F24143">
        <w:rPr>
          <w:rFonts w:cs="Arial"/>
          <w:sz w:val="32"/>
          <w:szCs w:val="32"/>
          <w:rtl/>
        </w:rPr>
        <w:t xml:space="preserve">الصلاة على الدابة مطلقاً مع قطع النظر عن الاستقرار </w:t>
      </w:r>
      <w:r w:rsidR="00095454">
        <w:rPr>
          <w:rFonts w:cs="Arial" w:hint="cs"/>
          <w:sz w:val="32"/>
          <w:szCs w:val="32"/>
          <w:rtl/>
        </w:rPr>
        <w:t xml:space="preserve">أي أنه </w:t>
      </w:r>
      <w:r w:rsidRPr="00F24143">
        <w:rPr>
          <w:rFonts w:cs="Arial"/>
          <w:sz w:val="32"/>
          <w:szCs w:val="32"/>
          <w:rtl/>
        </w:rPr>
        <w:t>حكم</w:t>
      </w:r>
      <w:r w:rsidR="00095454">
        <w:rPr>
          <w:rFonts w:cs="Arial" w:hint="cs"/>
          <w:sz w:val="32"/>
          <w:szCs w:val="32"/>
          <w:rtl/>
        </w:rPr>
        <w:t>.</w:t>
      </w:r>
    </w:p>
    <w:p w14:paraId="04426E97" w14:textId="77777777" w:rsidR="00E90B66" w:rsidRDefault="00566458" w:rsidP="00E90B66">
      <w:pPr>
        <w:rPr>
          <w:rFonts w:cs="Arial"/>
          <w:sz w:val="32"/>
          <w:szCs w:val="32"/>
          <w:rtl/>
        </w:rPr>
      </w:pPr>
      <w:r>
        <w:rPr>
          <w:rFonts w:cs="Arial" w:hint="cs"/>
          <w:sz w:val="32"/>
          <w:szCs w:val="32"/>
          <w:rtl/>
        </w:rPr>
        <w:t>ال</w:t>
      </w:r>
      <w:r w:rsidR="00F24143" w:rsidRPr="00F24143">
        <w:rPr>
          <w:rFonts w:cs="Arial"/>
          <w:sz w:val="32"/>
          <w:szCs w:val="32"/>
          <w:rtl/>
        </w:rPr>
        <w:t xml:space="preserve">رواية </w:t>
      </w:r>
      <w:r>
        <w:rPr>
          <w:rFonts w:cs="Arial" w:hint="cs"/>
          <w:sz w:val="32"/>
          <w:szCs w:val="32"/>
          <w:rtl/>
        </w:rPr>
        <w:t>ال</w:t>
      </w:r>
      <w:r w:rsidR="00F24143" w:rsidRPr="00F24143">
        <w:rPr>
          <w:rFonts w:cs="Arial"/>
          <w:sz w:val="32"/>
          <w:szCs w:val="32"/>
          <w:rtl/>
        </w:rPr>
        <w:t xml:space="preserve">ثانية </w:t>
      </w:r>
      <w:r>
        <w:rPr>
          <w:rFonts w:cs="Arial" w:hint="cs"/>
          <w:sz w:val="32"/>
          <w:szCs w:val="32"/>
          <w:rtl/>
        </w:rPr>
        <w:t xml:space="preserve">من نفس الباب </w:t>
      </w:r>
      <w:r w:rsidR="00F24143" w:rsidRPr="00F24143">
        <w:rPr>
          <w:rFonts w:cs="Arial"/>
          <w:sz w:val="32"/>
          <w:szCs w:val="32"/>
          <w:rtl/>
        </w:rPr>
        <w:t xml:space="preserve">رواها </w:t>
      </w:r>
      <w:r>
        <w:rPr>
          <w:rFonts w:cs="Arial" w:hint="cs"/>
          <w:sz w:val="32"/>
          <w:szCs w:val="32"/>
          <w:rtl/>
        </w:rPr>
        <w:t xml:space="preserve">الشيخ الطوسي </w:t>
      </w:r>
      <w:r w:rsidR="00F24143" w:rsidRPr="00F24143">
        <w:rPr>
          <w:rFonts w:cs="Arial"/>
          <w:sz w:val="32"/>
          <w:szCs w:val="32"/>
          <w:rtl/>
        </w:rPr>
        <w:t xml:space="preserve">عن </w:t>
      </w:r>
      <w:r w:rsidR="009B7DD0">
        <w:rPr>
          <w:rFonts w:cs="Arial" w:hint="cs"/>
          <w:sz w:val="32"/>
          <w:szCs w:val="32"/>
          <w:rtl/>
        </w:rPr>
        <w:t>أحمد بن هلال</w:t>
      </w:r>
      <w:r w:rsidR="00F24143" w:rsidRPr="00F24143">
        <w:rPr>
          <w:rFonts w:cs="Arial"/>
          <w:sz w:val="32"/>
          <w:szCs w:val="32"/>
          <w:rtl/>
        </w:rPr>
        <w:t xml:space="preserve">، عن عمرو بن عثمان، عن محمد بن </w:t>
      </w:r>
      <w:proofErr w:type="spellStart"/>
      <w:r w:rsidR="00F24143" w:rsidRPr="00F24143">
        <w:rPr>
          <w:rFonts w:cs="Arial"/>
          <w:sz w:val="32"/>
          <w:szCs w:val="32"/>
          <w:rtl/>
        </w:rPr>
        <w:t>عذافر</w:t>
      </w:r>
      <w:proofErr w:type="spellEnd"/>
      <w:r w:rsidR="00F24143" w:rsidRPr="00F24143">
        <w:rPr>
          <w:rFonts w:cs="Arial"/>
          <w:sz w:val="32"/>
          <w:szCs w:val="32"/>
          <w:rtl/>
        </w:rPr>
        <w:t xml:space="preserve"> - في حديث - </w:t>
      </w:r>
      <w:r w:rsidR="00F24143" w:rsidRPr="00E90B66">
        <w:rPr>
          <w:rFonts w:cs="Arial"/>
          <w:b/>
          <w:bCs/>
          <w:sz w:val="32"/>
          <w:szCs w:val="32"/>
          <w:rtl/>
        </w:rPr>
        <w:t xml:space="preserve">قال: قلت لأبي عبد الله (ع) رجل يكون في وقت الفريضة لا تمكنه الأرض من القيام عليها ولا السجود عليها من كثرة الثلج والماء والمطر والوحل، أيجوز له أن يصلي الفريضة في المحمل؟ قال: نعم هو بمنزلة السفينة </w:t>
      </w:r>
      <w:r w:rsidR="009B7DD0" w:rsidRPr="00E90B66">
        <w:rPr>
          <w:rFonts w:cs="Arial" w:hint="cs"/>
          <w:b/>
          <w:bCs/>
          <w:sz w:val="32"/>
          <w:szCs w:val="32"/>
          <w:rtl/>
        </w:rPr>
        <w:t>إ</w:t>
      </w:r>
      <w:r w:rsidR="00F24143" w:rsidRPr="00E90B66">
        <w:rPr>
          <w:rFonts w:cs="Arial"/>
          <w:b/>
          <w:bCs/>
          <w:sz w:val="32"/>
          <w:szCs w:val="32"/>
          <w:rtl/>
        </w:rPr>
        <w:t xml:space="preserve">ن </w:t>
      </w:r>
      <w:r w:rsidR="00E90B66" w:rsidRPr="00E90B66">
        <w:rPr>
          <w:rFonts w:cs="Arial" w:hint="cs"/>
          <w:b/>
          <w:bCs/>
          <w:sz w:val="32"/>
          <w:szCs w:val="32"/>
          <w:rtl/>
        </w:rPr>
        <w:t>أ</w:t>
      </w:r>
      <w:r w:rsidR="00F24143" w:rsidRPr="00E90B66">
        <w:rPr>
          <w:rFonts w:cs="Arial"/>
          <w:b/>
          <w:bCs/>
          <w:sz w:val="32"/>
          <w:szCs w:val="32"/>
          <w:rtl/>
        </w:rPr>
        <w:t xml:space="preserve">مكنه </w:t>
      </w:r>
      <w:r w:rsidR="009B7DD0" w:rsidRPr="00E90B66">
        <w:rPr>
          <w:rFonts w:cs="Arial" w:hint="cs"/>
          <w:b/>
          <w:bCs/>
          <w:sz w:val="32"/>
          <w:szCs w:val="32"/>
          <w:rtl/>
        </w:rPr>
        <w:t>قائماً</w:t>
      </w:r>
      <w:r w:rsidR="00E90B66" w:rsidRPr="00E90B66">
        <w:rPr>
          <w:rFonts w:cs="Arial" w:hint="cs"/>
          <w:b/>
          <w:bCs/>
          <w:sz w:val="32"/>
          <w:szCs w:val="32"/>
          <w:rtl/>
        </w:rPr>
        <w:t xml:space="preserve"> </w:t>
      </w:r>
      <w:r w:rsidR="00F24143" w:rsidRPr="00E90B66">
        <w:rPr>
          <w:rFonts w:cs="Arial"/>
          <w:b/>
          <w:bCs/>
          <w:sz w:val="32"/>
          <w:szCs w:val="32"/>
          <w:rtl/>
        </w:rPr>
        <w:t>و</w:t>
      </w:r>
      <w:r w:rsidR="00E90B66" w:rsidRPr="00E90B66">
        <w:rPr>
          <w:rFonts w:cs="Arial" w:hint="cs"/>
          <w:b/>
          <w:bCs/>
          <w:sz w:val="32"/>
          <w:szCs w:val="32"/>
          <w:rtl/>
        </w:rPr>
        <w:t>إ</w:t>
      </w:r>
      <w:r w:rsidR="00F24143" w:rsidRPr="00E90B66">
        <w:rPr>
          <w:rFonts w:cs="Arial"/>
          <w:b/>
          <w:bCs/>
          <w:sz w:val="32"/>
          <w:szCs w:val="32"/>
          <w:rtl/>
        </w:rPr>
        <w:t>لا قاعداً</w:t>
      </w:r>
      <w:r w:rsidR="00E90B66" w:rsidRPr="00E90B66">
        <w:rPr>
          <w:rFonts w:cs="Arial" w:hint="cs"/>
          <w:b/>
          <w:bCs/>
          <w:sz w:val="32"/>
          <w:szCs w:val="32"/>
          <w:rtl/>
        </w:rPr>
        <w:t>.</w:t>
      </w:r>
    </w:p>
    <w:p w14:paraId="6B076ABA" w14:textId="77777777" w:rsidR="00E90B66" w:rsidRDefault="00E90B66" w:rsidP="00E90B66">
      <w:pPr>
        <w:rPr>
          <w:rFonts w:cs="Arial"/>
          <w:sz w:val="32"/>
          <w:szCs w:val="32"/>
          <w:rtl/>
        </w:rPr>
      </w:pPr>
      <w:r>
        <w:rPr>
          <w:rFonts w:cs="Arial" w:hint="cs"/>
          <w:sz w:val="32"/>
          <w:szCs w:val="32"/>
          <w:rtl/>
        </w:rPr>
        <w:t>ال</w:t>
      </w:r>
      <w:r w:rsidR="00F24143" w:rsidRPr="00F24143">
        <w:rPr>
          <w:rFonts w:cs="Arial"/>
          <w:sz w:val="32"/>
          <w:szCs w:val="32"/>
          <w:rtl/>
        </w:rPr>
        <w:t xml:space="preserve">رواية ثالثة </w:t>
      </w:r>
      <w:r>
        <w:rPr>
          <w:rFonts w:cs="Arial" w:hint="cs"/>
          <w:sz w:val="32"/>
          <w:szCs w:val="32"/>
          <w:rtl/>
        </w:rPr>
        <w:t xml:space="preserve">من نفس الباب وهي </w:t>
      </w:r>
      <w:r w:rsidR="00F24143" w:rsidRPr="00F24143">
        <w:rPr>
          <w:rFonts w:cs="Arial"/>
          <w:sz w:val="32"/>
          <w:szCs w:val="32"/>
          <w:rtl/>
        </w:rPr>
        <w:t xml:space="preserve">أيضاً </w:t>
      </w:r>
      <w:r w:rsidRPr="00F24143">
        <w:rPr>
          <w:rFonts w:cs="Arial" w:hint="cs"/>
          <w:sz w:val="32"/>
          <w:szCs w:val="32"/>
          <w:rtl/>
        </w:rPr>
        <w:t>معتبرة</w:t>
      </w:r>
      <w:r>
        <w:rPr>
          <w:rFonts w:cs="Arial" w:hint="cs"/>
          <w:sz w:val="32"/>
          <w:szCs w:val="32"/>
          <w:rtl/>
        </w:rPr>
        <w:t>:</w:t>
      </w:r>
    </w:p>
    <w:p w14:paraId="5C10C4A6" w14:textId="7AAAABCC" w:rsidR="00B40DD5" w:rsidRPr="00B40DD5" w:rsidRDefault="00F24143" w:rsidP="00E90B66">
      <w:pPr>
        <w:rPr>
          <w:rFonts w:cs="Arial"/>
          <w:b/>
          <w:bCs/>
          <w:sz w:val="32"/>
          <w:szCs w:val="32"/>
          <w:rtl/>
        </w:rPr>
      </w:pPr>
      <w:r w:rsidRPr="00F24143">
        <w:rPr>
          <w:rFonts w:cs="Arial"/>
          <w:sz w:val="32"/>
          <w:szCs w:val="32"/>
          <w:rtl/>
        </w:rPr>
        <w:t xml:space="preserve"> </w:t>
      </w:r>
      <w:r w:rsidRPr="00B40DD5">
        <w:rPr>
          <w:rFonts w:cs="Arial"/>
          <w:b/>
          <w:bCs/>
          <w:sz w:val="32"/>
          <w:szCs w:val="32"/>
          <w:rtl/>
        </w:rPr>
        <w:t>قال سألته عن المرأة تزامل الرجل في المحمل يصليان جميعا</w:t>
      </w:r>
      <w:r w:rsidR="00B40DD5">
        <w:rPr>
          <w:rFonts w:cs="Arial" w:hint="cs"/>
          <w:b/>
          <w:bCs/>
          <w:sz w:val="32"/>
          <w:szCs w:val="32"/>
          <w:rtl/>
        </w:rPr>
        <w:t>ً</w:t>
      </w:r>
      <w:r w:rsidRPr="00B40DD5">
        <w:rPr>
          <w:rFonts w:cs="Arial"/>
          <w:b/>
          <w:bCs/>
          <w:sz w:val="32"/>
          <w:szCs w:val="32"/>
          <w:rtl/>
        </w:rPr>
        <w:t xml:space="preserve"> قال</w:t>
      </w:r>
      <w:r w:rsidR="00B40DD5">
        <w:rPr>
          <w:rFonts w:cs="Arial" w:hint="cs"/>
          <w:b/>
          <w:bCs/>
          <w:sz w:val="32"/>
          <w:szCs w:val="32"/>
          <w:rtl/>
        </w:rPr>
        <w:t>:</w:t>
      </w:r>
      <w:r w:rsidRPr="00B40DD5">
        <w:rPr>
          <w:rFonts w:cs="Arial"/>
          <w:b/>
          <w:bCs/>
          <w:sz w:val="32"/>
          <w:szCs w:val="32"/>
          <w:rtl/>
        </w:rPr>
        <w:t xml:space="preserve"> لا ولكن يصلي الرجل فاذا فرغ صلى المرأة</w:t>
      </w:r>
      <w:r w:rsidR="00B40DD5" w:rsidRPr="00B40DD5">
        <w:rPr>
          <w:rFonts w:cs="Arial" w:hint="cs"/>
          <w:b/>
          <w:bCs/>
          <w:sz w:val="32"/>
          <w:szCs w:val="32"/>
          <w:rtl/>
        </w:rPr>
        <w:t>.</w:t>
      </w:r>
    </w:p>
    <w:p w14:paraId="089EF22C" w14:textId="77777777" w:rsidR="008C4D08" w:rsidRDefault="00F24143" w:rsidP="00E90B66">
      <w:pPr>
        <w:rPr>
          <w:rFonts w:cs="Arial"/>
          <w:sz w:val="32"/>
          <w:szCs w:val="32"/>
          <w:rtl/>
        </w:rPr>
      </w:pPr>
      <w:r w:rsidRPr="00F24143">
        <w:rPr>
          <w:rFonts w:cs="Arial"/>
          <w:sz w:val="32"/>
          <w:szCs w:val="32"/>
          <w:rtl/>
        </w:rPr>
        <w:t xml:space="preserve"> هذه الرواية دلت </w:t>
      </w:r>
      <w:r w:rsidR="00B40DD5">
        <w:rPr>
          <w:rFonts w:cs="Arial" w:hint="cs"/>
          <w:sz w:val="32"/>
          <w:szCs w:val="32"/>
          <w:rtl/>
        </w:rPr>
        <w:t xml:space="preserve">على جواز </w:t>
      </w:r>
      <w:r w:rsidRPr="00F24143">
        <w:rPr>
          <w:rFonts w:cs="Arial"/>
          <w:sz w:val="32"/>
          <w:szCs w:val="32"/>
          <w:rtl/>
        </w:rPr>
        <w:t xml:space="preserve">الصلاة </w:t>
      </w:r>
      <w:r w:rsidR="00B40DD5">
        <w:rPr>
          <w:rFonts w:cs="Arial" w:hint="cs"/>
          <w:sz w:val="32"/>
          <w:szCs w:val="32"/>
          <w:rtl/>
        </w:rPr>
        <w:t>في</w:t>
      </w:r>
      <w:r w:rsidRPr="00F24143">
        <w:rPr>
          <w:rFonts w:cs="Arial"/>
          <w:sz w:val="32"/>
          <w:szCs w:val="32"/>
          <w:rtl/>
        </w:rPr>
        <w:t xml:space="preserve"> المحمل وليس فيها المنع من ذلك فلا بُدَّ  من النظر في المسألة من </w:t>
      </w:r>
      <w:r w:rsidR="00B40DD5">
        <w:rPr>
          <w:rFonts w:cs="Arial" w:hint="cs"/>
          <w:sz w:val="32"/>
          <w:szCs w:val="32"/>
          <w:rtl/>
        </w:rPr>
        <w:t>ال</w:t>
      </w:r>
      <w:r w:rsidRPr="00F24143">
        <w:rPr>
          <w:rFonts w:cs="Arial"/>
          <w:sz w:val="32"/>
          <w:szCs w:val="32"/>
          <w:rtl/>
        </w:rPr>
        <w:t>جهتين</w:t>
      </w:r>
      <w:r w:rsidR="008C4D08">
        <w:rPr>
          <w:rFonts w:cs="Arial" w:hint="cs"/>
          <w:sz w:val="32"/>
          <w:szCs w:val="32"/>
          <w:rtl/>
        </w:rPr>
        <w:t>.</w:t>
      </w:r>
    </w:p>
    <w:p w14:paraId="10E1C43C" w14:textId="77777777" w:rsidR="004D144A" w:rsidRDefault="00F24143" w:rsidP="00E90B66">
      <w:pPr>
        <w:rPr>
          <w:rFonts w:cs="Arial"/>
          <w:sz w:val="32"/>
          <w:szCs w:val="32"/>
          <w:rtl/>
        </w:rPr>
      </w:pPr>
      <w:r w:rsidRPr="00F24143">
        <w:rPr>
          <w:rFonts w:cs="Arial"/>
          <w:sz w:val="32"/>
          <w:szCs w:val="32"/>
          <w:rtl/>
        </w:rPr>
        <w:t xml:space="preserve"> وكان على الفقهاء حكيم الفقهاء وكذلك السيد الأعظم (رض) </w:t>
      </w:r>
      <w:r w:rsidR="008C4D08">
        <w:rPr>
          <w:rFonts w:cs="Arial" w:hint="cs"/>
          <w:sz w:val="32"/>
          <w:szCs w:val="32"/>
          <w:rtl/>
        </w:rPr>
        <w:t>البحث عن</w:t>
      </w:r>
      <w:r w:rsidRPr="00F24143">
        <w:rPr>
          <w:rFonts w:cs="Arial"/>
          <w:sz w:val="32"/>
          <w:szCs w:val="32"/>
          <w:rtl/>
        </w:rPr>
        <w:t xml:space="preserve"> نفس الصلاة على الدابة هذا محل البحث والجانب الثاني </w:t>
      </w:r>
      <w:r w:rsidR="008C4D08">
        <w:rPr>
          <w:rFonts w:cs="Arial" w:hint="cs"/>
          <w:sz w:val="32"/>
          <w:szCs w:val="32"/>
          <w:rtl/>
        </w:rPr>
        <w:t>إ</w:t>
      </w:r>
      <w:r w:rsidRPr="00F24143">
        <w:rPr>
          <w:rFonts w:cs="Arial"/>
          <w:sz w:val="32"/>
          <w:szCs w:val="32"/>
          <w:rtl/>
        </w:rPr>
        <w:t>ذا كان مريض</w:t>
      </w:r>
      <w:r w:rsidR="008C4D08">
        <w:rPr>
          <w:rFonts w:cs="Arial" w:hint="cs"/>
          <w:sz w:val="32"/>
          <w:szCs w:val="32"/>
          <w:rtl/>
        </w:rPr>
        <w:t>اً</w:t>
      </w:r>
      <w:r w:rsidRPr="00F24143">
        <w:rPr>
          <w:rFonts w:cs="Arial"/>
          <w:sz w:val="32"/>
          <w:szCs w:val="32"/>
          <w:rtl/>
        </w:rPr>
        <w:t xml:space="preserve"> وكان غير مستقر</w:t>
      </w:r>
      <w:r w:rsidR="004D144A">
        <w:rPr>
          <w:rFonts w:cs="Arial" w:hint="cs"/>
          <w:sz w:val="32"/>
          <w:szCs w:val="32"/>
          <w:rtl/>
        </w:rPr>
        <w:t xml:space="preserve"> </w:t>
      </w:r>
      <w:r w:rsidR="004D144A" w:rsidRPr="00F24143">
        <w:rPr>
          <w:rFonts w:cs="Arial"/>
          <w:sz w:val="32"/>
          <w:szCs w:val="32"/>
          <w:rtl/>
        </w:rPr>
        <w:t xml:space="preserve">من جهة </w:t>
      </w:r>
      <w:r w:rsidR="004D144A">
        <w:rPr>
          <w:rFonts w:cs="Arial" w:hint="cs"/>
          <w:sz w:val="32"/>
          <w:szCs w:val="32"/>
          <w:rtl/>
        </w:rPr>
        <w:t>الثلج</w:t>
      </w:r>
      <w:r w:rsidR="004D144A" w:rsidRPr="00F24143">
        <w:rPr>
          <w:rFonts w:cs="Arial"/>
          <w:sz w:val="32"/>
          <w:szCs w:val="32"/>
          <w:rtl/>
        </w:rPr>
        <w:t xml:space="preserve"> والمطر ونحو ذلك </w:t>
      </w:r>
      <w:r w:rsidR="004D144A">
        <w:rPr>
          <w:rFonts w:cs="Arial" w:hint="cs"/>
          <w:sz w:val="32"/>
          <w:szCs w:val="32"/>
          <w:rtl/>
        </w:rPr>
        <w:t>هل يصح أن</w:t>
      </w:r>
      <w:r w:rsidRPr="00F24143">
        <w:rPr>
          <w:rFonts w:cs="Arial"/>
          <w:sz w:val="32"/>
          <w:szCs w:val="32"/>
          <w:rtl/>
        </w:rPr>
        <w:t xml:space="preserve"> يصلي على الدابة </w:t>
      </w:r>
      <w:r w:rsidR="004D144A">
        <w:rPr>
          <w:rFonts w:cs="Arial" w:hint="cs"/>
          <w:sz w:val="32"/>
          <w:szCs w:val="32"/>
          <w:rtl/>
        </w:rPr>
        <w:t>أ</w:t>
      </w:r>
      <w:r w:rsidRPr="00F24143">
        <w:rPr>
          <w:rFonts w:cs="Arial"/>
          <w:sz w:val="32"/>
          <w:szCs w:val="32"/>
          <w:rtl/>
        </w:rPr>
        <w:t xml:space="preserve">و لا </w:t>
      </w:r>
      <w:r w:rsidR="004D144A">
        <w:rPr>
          <w:rFonts w:cs="Arial" w:hint="cs"/>
          <w:sz w:val="32"/>
          <w:szCs w:val="32"/>
          <w:rtl/>
        </w:rPr>
        <w:t>ف</w:t>
      </w:r>
      <w:r w:rsidRPr="00F24143">
        <w:rPr>
          <w:rFonts w:cs="Arial"/>
          <w:sz w:val="32"/>
          <w:szCs w:val="32"/>
          <w:rtl/>
        </w:rPr>
        <w:t>هذا بحث</w:t>
      </w:r>
      <w:r w:rsidR="004D144A">
        <w:rPr>
          <w:rFonts w:cs="Arial" w:hint="cs"/>
          <w:sz w:val="32"/>
          <w:szCs w:val="32"/>
          <w:rtl/>
        </w:rPr>
        <w:t xml:space="preserve"> آخر.</w:t>
      </w:r>
    </w:p>
    <w:p w14:paraId="1CDD393B" w14:textId="3C815146" w:rsidR="00306F07" w:rsidRPr="00F24143" w:rsidRDefault="004D144A" w:rsidP="00E90B66">
      <w:pPr>
        <w:rPr>
          <w:sz w:val="32"/>
          <w:szCs w:val="32"/>
        </w:rPr>
      </w:pPr>
      <w:r>
        <w:rPr>
          <w:rFonts w:cs="Arial" w:hint="cs"/>
          <w:sz w:val="32"/>
          <w:szCs w:val="32"/>
          <w:rtl/>
        </w:rPr>
        <w:t>إ</w:t>
      </w:r>
      <w:r w:rsidR="00F24143" w:rsidRPr="00F24143">
        <w:rPr>
          <w:rFonts w:cs="Arial"/>
          <w:sz w:val="32"/>
          <w:szCs w:val="32"/>
          <w:rtl/>
        </w:rPr>
        <w:t xml:space="preserve">ن شاء الله تعالى </w:t>
      </w:r>
      <w:r>
        <w:rPr>
          <w:rFonts w:cs="Arial" w:hint="cs"/>
          <w:sz w:val="32"/>
          <w:szCs w:val="32"/>
          <w:rtl/>
        </w:rPr>
        <w:t>نحقق في المطلب والحمد لله رب العالمين</w:t>
      </w:r>
      <w:r w:rsidR="00F24143" w:rsidRPr="00F24143">
        <w:rPr>
          <w:rFonts w:cs="Arial"/>
          <w:sz w:val="32"/>
          <w:szCs w:val="32"/>
          <w:rtl/>
        </w:rPr>
        <w:t>.</w:t>
      </w:r>
    </w:p>
    <w:sectPr w:rsidR="00306F07" w:rsidRPr="00F24143"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143"/>
    <w:rsid w:val="00095454"/>
    <w:rsid w:val="0015248F"/>
    <w:rsid w:val="00301FA5"/>
    <w:rsid w:val="00306F07"/>
    <w:rsid w:val="003074FF"/>
    <w:rsid w:val="003C06DE"/>
    <w:rsid w:val="003E0B3C"/>
    <w:rsid w:val="004D144A"/>
    <w:rsid w:val="00566458"/>
    <w:rsid w:val="005A59CA"/>
    <w:rsid w:val="005F72A1"/>
    <w:rsid w:val="006A6D55"/>
    <w:rsid w:val="007725F6"/>
    <w:rsid w:val="007A677B"/>
    <w:rsid w:val="00811EC9"/>
    <w:rsid w:val="008C4D08"/>
    <w:rsid w:val="009B7DD0"/>
    <w:rsid w:val="009C23C4"/>
    <w:rsid w:val="009C2B5C"/>
    <w:rsid w:val="00A56F6F"/>
    <w:rsid w:val="00A72EAB"/>
    <w:rsid w:val="00A914EE"/>
    <w:rsid w:val="00AE603B"/>
    <w:rsid w:val="00B40DD5"/>
    <w:rsid w:val="00C90A4C"/>
    <w:rsid w:val="00DB3F33"/>
    <w:rsid w:val="00E90B66"/>
    <w:rsid w:val="00F24143"/>
    <w:rsid w:val="00F46ED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67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143"/>
    <w:pPr>
      <w:bidi/>
    </w:pPr>
  </w:style>
  <w:style w:type="paragraph" w:styleId="1">
    <w:name w:val="heading 1"/>
    <w:basedOn w:val="a"/>
    <w:next w:val="a"/>
    <w:link w:val="1Char"/>
    <w:uiPriority w:val="9"/>
    <w:qFormat/>
    <w:rsid w:val="00F2414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2414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24143"/>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24143"/>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24143"/>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2414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2414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2414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2414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24143"/>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24143"/>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24143"/>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24143"/>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24143"/>
    <w:rPr>
      <w:rFonts w:eastAsiaTheme="majorEastAsia" w:cstheme="majorBidi"/>
      <w:color w:val="365F91" w:themeColor="accent1" w:themeShade="BF"/>
    </w:rPr>
  </w:style>
  <w:style w:type="character" w:customStyle="1" w:styleId="6Char">
    <w:name w:val="عنوان 6 Char"/>
    <w:basedOn w:val="a0"/>
    <w:link w:val="6"/>
    <w:uiPriority w:val="9"/>
    <w:semiHidden/>
    <w:rsid w:val="00F24143"/>
    <w:rPr>
      <w:rFonts w:eastAsiaTheme="majorEastAsia" w:cstheme="majorBidi"/>
      <w:i/>
      <w:iCs/>
      <w:color w:val="595959" w:themeColor="text1" w:themeTint="A6"/>
    </w:rPr>
  </w:style>
  <w:style w:type="character" w:customStyle="1" w:styleId="7Char">
    <w:name w:val="عنوان 7 Char"/>
    <w:basedOn w:val="a0"/>
    <w:link w:val="7"/>
    <w:uiPriority w:val="9"/>
    <w:semiHidden/>
    <w:rsid w:val="00F24143"/>
    <w:rPr>
      <w:rFonts w:eastAsiaTheme="majorEastAsia" w:cstheme="majorBidi"/>
      <w:color w:val="595959" w:themeColor="text1" w:themeTint="A6"/>
    </w:rPr>
  </w:style>
  <w:style w:type="character" w:customStyle="1" w:styleId="8Char">
    <w:name w:val="عنوان 8 Char"/>
    <w:basedOn w:val="a0"/>
    <w:link w:val="8"/>
    <w:uiPriority w:val="9"/>
    <w:semiHidden/>
    <w:rsid w:val="00F24143"/>
    <w:rPr>
      <w:rFonts w:eastAsiaTheme="majorEastAsia" w:cstheme="majorBidi"/>
      <w:i/>
      <w:iCs/>
      <w:color w:val="272727" w:themeColor="text1" w:themeTint="D8"/>
    </w:rPr>
  </w:style>
  <w:style w:type="character" w:customStyle="1" w:styleId="9Char">
    <w:name w:val="عنوان 9 Char"/>
    <w:basedOn w:val="a0"/>
    <w:link w:val="9"/>
    <w:uiPriority w:val="9"/>
    <w:semiHidden/>
    <w:rsid w:val="00F24143"/>
    <w:rPr>
      <w:rFonts w:eastAsiaTheme="majorEastAsia" w:cstheme="majorBidi"/>
      <w:color w:val="272727" w:themeColor="text1" w:themeTint="D8"/>
    </w:rPr>
  </w:style>
  <w:style w:type="paragraph" w:styleId="a3">
    <w:name w:val="Title"/>
    <w:basedOn w:val="a"/>
    <w:next w:val="a"/>
    <w:link w:val="Char"/>
    <w:uiPriority w:val="10"/>
    <w:qFormat/>
    <w:rsid w:val="00F24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2414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24143"/>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2414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24143"/>
    <w:pPr>
      <w:spacing w:before="160" w:after="160"/>
      <w:jc w:val="center"/>
    </w:pPr>
    <w:rPr>
      <w:i/>
      <w:iCs/>
      <w:color w:val="404040" w:themeColor="text1" w:themeTint="BF"/>
    </w:rPr>
  </w:style>
  <w:style w:type="character" w:customStyle="1" w:styleId="Char1">
    <w:name w:val="اقتباس Char"/>
    <w:basedOn w:val="a0"/>
    <w:link w:val="a5"/>
    <w:uiPriority w:val="29"/>
    <w:rsid w:val="00F24143"/>
    <w:rPr>
      <w:i/>
      <w:iCs/>
      <w:color w:val="404040" w:themeColor="text1" w:themeTint="BF"/>
    </w:rPr>
  </w:style>
  <w:style w:type="paragraph" w:styleId="a6">
    <w:name w:val="List Paragraph"/>
    <w:basedOn w:val="a"/>
    <w:uiPriority w:val="34"/>
    <w:qFormat/>
    <w:rsid w:val="00F24143"/>
    <w:pPr>
      <w:ind w:left="720"/>
      <w:contextualSpacing/>
    </w:pPr>
  </w:style>
  <w:style w:type="character" w:styleId="a7">
    <w:name w:val="Intense Emphasis"/>
    <w:basedOn w:val="a0"/>
    <w:uiPriority w:val="21"/>
    <w:qFormat/>
    <w:rsid w:val="00F24143"/>
    <w:rPr>
      <w:i/>
      <w:iCs/>
      <w:color w:val="365F91" w:themeColor="accent1" w:themeShade="BF"/>
    </w:rPr>
  </w:style>
  <w:style w:type="paragraph" w:styleId="a8">
    <w:name w:val="Intense Quote"/>
    <w:basedOn w:val="a"/>
    <w:next w:val="a"/>
    <w:link w:val="Char2"/>
    <w:uiPriority w:val="30"/>
    <w:qFormat/>
    <w:rsid w:val="00F2414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24143"/>
    <w:rPr>
      <w:i/>
      <w:iCs/>
      <w:color w:val="365F91" w:themeColor="accent1" w:themeShade="BF"/>
    </w:rPr>
  </w:style>
  <w:style w:type="character" w:styleId="a9">
    <w:name w:val="Intense Reference"/>
    <w:basedOn w:val="a0"/>
    <w:uiPriority w:val="32"/>
    <w:qFormat/>
    <w:rsid w:val="00F24143"/>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143"/>
    <w:pPr>
      <w:bidi/>
    </w:pPr>
  </w:style>
  <w:style w:type="paragraph" w:styleId="1">
    <w:name w:val="heading 1"/>
    <w:basedOn w:val="a"/>
    <w:next w:val="a"/>
    <w:link w:val="1Char"/>
    <w:uiPriority w:val="9"/>
    <w:qFormat/>
    <w:rsid w:val="00F2414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2414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24143"/>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24143"/>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24143"/>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2414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2414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2414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2414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24143"/>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24143"/>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24143"/>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24143"/>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24143"/>
    <w:rPr>
      <w:rFonts w:eastAsiaTheme="majorEastAsia" w:cstheme="majorBidi"/>
      <w:color w:val="365F91" w:themeColor="accent1" w:themeShade="BF"/>
    </w:rPr>
  </w:style>
  <w:style w:type="character" w:customStyle="1" w:styleId="6Char">
    <w:name w:val="عنوان 6 Char"/>
    <w:basedOn w:val="a0"/>
    <w:link w:val="6"/>
    <w:uiPriority w:val="9"/>
    <w:semiHidden/>
    <w:rsid w:val="00F24143"/>
    <w:rPr>
      <w:rFonts w:eastAsiaTheme="majorEastAsia" w:cstheme="majorBidi"/>
      <w:i/>
      <w:iCs/>
      <w:color w:val="595959" w:themeColor="text1" w:themeTint="A6"/>
    </w:rPr>
  </w:style>
  <w:style w:type="character" w:customStyle="1" w:styleId="7Char">
    <w:name w:val="عنوان 7 Char"/>
    <w:basedOn w:val="a0"/>
    <w:link w:val="7"/>
    <w:uiPriority w:val="9"/>
    <w:semiHidden/>
    <w:rsid w:val="00F24143"/>
    <w:rPr>
      <w:rFonts w:eastAsiaTheme="majorEastAsia" w:cstheme="majorBidi"/>
      <w:color w:val="595959" w:themeColor="text1" w:themeTint="A6"/>
    </w:rPr>
  </w:style>
  <w:style w:type="character" w:customStyle="1" w:styleId="8Char">
    <w:name w:val="عنوان 8 Char"/>
    <w:basedOn w:val="a0"/>
    <w:link w:val="8"/>
    <w:uiPriority w:val="9"/>
    <w:semiHidden/>
    <w:rsid w:val="00F24143"/>
    <w:rPr>
      <w:rFonts w:eastAsiaTheme="majorEastAsia" w:cstheme="majorBidi"/>
      <w:i/>
      <w:iCs/>
      <w:color w:val="272727" w:themeColor="text1" w:themeTint="D8"/>
    </w:rPr>
  </w:style>
  <w:style w:type="character" w:customStyle="1" w:styleId="9Char">
    <w:name w:val="عنوان 9 Char"/>
    <w:basedOn w:val="a0"/>
    <w:link w:val="9"/>
    <w:uiPriority w:val="9"/>
    <w:semiHidden/>
    <w:rsid w:val="00F24143"/>
    <w:rPr>
      <w:rFonts w:eastAsiaTheme="majorEastAsia" w:cstheme="majorBidi"/>
      <w:color w:val="272727" w:themeColor="text1" w:themeTint="D8"/>
    </w:rPr>
  </w:style>
  <w:style w:type="paragraph" w:styleId="a3">
    <w:name w:val="Title"/>
    <w:basedOn w:val="a"/>
    <w:next w:val="a"/>
    <w:link w:val="Char"/>
    <w:uiPriority w:val="10"/>
    <w:qFormat/>
    <w:rsid w:val="00F241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2414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24143"/>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2414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24143"/>
    <w:pPr>
      <w:spacing w:before="160" w:after="160"/>
      <w:jc w:val="center"/>
    </w:pPr>
    <w:rPr>
      <w:i/>
      <w:iCs/>
      <w:color w:val="404040" w:themeColor="text1" w:themeTint="BF"/>
    </w:rPr>
  </w:style>
  <w:style w:type="character" w:customStyle="1" w:styleId="Char1">
    <w:name w:val="اقتباس Char"/>
    <w:basedOn w:val="a0"/>
    <w:link w:val="a5"/>
    <w:uiPriority w:val="29"/>
    <w:rsid w:val="00F24143"/>
    <w:rPr>
      <w:i/>
      <w:iCs/>
      <w:color w:val="404040" w:themeColor="text1" w:themeTint="BF"/>
    </w:rPr>
  </w:style>
  <w:style w:type="paragraph" w:styleId="a6">
    <w:name w:val="List Paragraph"/>
    <w:basedOn w:val="a"/>
    <w:uiPriority w:val="34"/>
    <w:qFormat/>
    <w:rsid w:val="00F24143"/>
    <w:pPr>
      <w:ind w:left="720"/>
      <w:contextualSpacing/>
    </w:pPr>
  </w:style>
  <w:style w:type="character" w:styleId="a7">
    <w:name w:val="Intense Emphasis"/>
    <w:basedOn w:val="a0"/>
    <w:uiPriority w:val="21"/>
    <w:qFormat/>
    <w:rsid w:val="00F24143"/>
    <w:rPr>
      <w:i/>
      <w:iCs/>
      <w:color w:val="365F91" w:themeColor="accent1" w:themeShade="BF"/>
    </w:rPr>
  </w:style>
  <w:style w:type="paragraph" w:styleId="a8">
    <w:name w:val="Intense Quote"/>
    <w:basedOn w:val="a"/>
    <w:next w:val="a"/>
    <w:link w:val="Char2"/>
    <w:uiPriority w:val="30"/>
    <w:qFormat/>
    <w:rsid w:val="00F2414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24143"/>
    <w:rPr>
      <w:i/>
      <w:iCs/>
      <w:color w:val="365F91" w:themeColor="accent1" w:themeShade="BF"/>
    </w:rPr>
  </w:style>
  <w:style w:type="character" w:styleId="a9">
    <w:name w:val="Intense Reference"/>
    <w:basedOn w:val="a0"/>
    <w:uiPriority w:val="32"/>
    <w:qFormat/>
    <w:rsid w:val="00F24143"/>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447</Words>
  <Characters>2549</Characters>
  <Application>Microsoft Office Word</Application>
  <DocSecurity>0</DocSecurity>
  <Lines>21</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4</cp:revision>
  <dcterms:created xsi:type="dcterms:W3CDTF">2025-10-13T21:17:00Z</dcterms:created>
  <dcterms:modified xsi:type="dcterms:W3CDTF">2025-10-14T04:46:00Z</dcterms:modified>
</cp:coreProperties>
</file>