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95055F" w14:textId="3A07B46B" w:rsidR="001932DF" w:rsidRDefault="001932DF" w:rsidP="001932DF">
      <w:pPr>
        <w:jc w:val="center"/>
        <w:rPr>
          <w:rtl/>
        </w:rPr>
      </w:pPr>
      <w:r>
        <w:rPr>
          <w:rFonts w:cs="Arial"/>
          <w:rtl/>
        </w:rPr>
        <w:t xml:space="preserve">درس الفقه </w:t>
      </w:r>
      <w:r>
        <w:rPr>
          <w:rFonts w:cs="Arial" w:hint="cs"/>
          <w:rtl/>
        </w:rPr>
        <w:t>23 ذي القعدة</w:t>
      </w:r>
      <w:r>
        <w:rPr>
          <w:rFonts w:cs="Arial"/>
          <w:rtl/>
        </w:rPr>
        <w:t xml:space="preserve"> 1446هـ‏</w:t>
      </w:r>
    </w:p>
    <w:p w14:paraId="6EFBCF72" w14:textId="29C18EF4" w:rsidR="001932DF" w:rsidRDefault="001932DF" w:rsidP="001932DF">
      <w:pPr>
        <w:jc w:val="center"/>
        <w:rPr>
          <w:rtl/>
        </w:rPr>
      </w:pPr>
      <w:r>
        <w:rPr>
          <w:rFonts w:cs="Arial" w:hint="cs"/>
          <w:rtl/>
          <w:lang w:bidi="ar-IQ"/>
        </w:rPr>
        <w:t>الأربعاء 21</w:t>
      </w:r>
      <w:r>
        <w:rPr>
          <w:rFonts w:cs="Arial"/>
          <w:rtl/>
        </w:rPr>
        <w:t xml:space="preserve"> </w:t>
      </w:r>
      <w:r>
        <w:rPr>
          <w:rFonts w:cs="Arial" w:hint="cs"/>
          <w:rtl/>
        </w:rPr>
        <w:t>أيار</w:t>
      </w:r>
      <w:r>
        <w:rPr>
          <w:rFonts w:cs="Arial"/>
          <w:rtl/>
        </w:rPr>
        <w:t xml:space="preserve"> 2025‏ م</w:t>
      </w:r>
    </w:p>
    <w:p w14:paraId="4D52429F" w14:textId="29395483" w:rsidR="001932DF" w:rsidRDefault="00793091" w:rsidP="001932DF">
      <w:pPr>
        <w:jc w:val="center"/>
        <w:rPr>
          <w:rtl/>
        </w:rPr>
      </w:pPr>
      <w:r>
        <w:rPr>
          <w:rFonts w:cs="Arial" w:hint="cs"/>
          <w:rtl/>
        </w:rPr>
        <w:t xml:space="preserve">الموضوع: </w:t>
      </w:r>
      <w:bookmarkStart w:id="0" w:name="_GoBack"/>
      <w:bookmarkEnd w:id="0"/>
      <w:r w:rsidR="001932DF">
        <w:rPr>
          <w:rFonts w:cs="Arial"/>
          <w:rtl/>
        </w:rPr>
        <w:t xml:space="preserve">مكان المصلي: </w:t>
      </w:r>
      <w:r w:rsidR="001932DF">
        <w:rPr>
          <w:rFonts w:cs="Arial" w:hint="cs"/>
          <w:rtl/>
        </w:rPr>
        <w:t>التصرف في الدار المشتركة دون إذن الشركاء</w:t>
      </w:r>
    </w:p>
    <w:p w14:paraId="07DCB64E" w14:textId="77777777" w:rsidR="001932DF" w:rsidRDefault="001932DF" w:rsidP="001932DF">
      <w:pPr>
        <w:jc w:val="center"/>
        <w:rPr>
          <w:rFonts w:cs="Arial"/>
          <w:rtl/>
        </w:rPr>
      </w:pPr>
      <w:r>
        <w:rPr>
          <w:rFonts w:cs="Arial"/>
          <w:rtl/>
        </w:rPr>
        <w:t>بسم الله الرحمن الرحيم</w:t>
      </w:r>
    </w:p>
    <w:p w14:paraId="647B1B33" w14:textId="77777777" w:rsidR="00037E54" w:rsidRDefault="00A91D39" w:rsidP="00A91D39">
      <w:pPr>
        <w:rPr>
          <w:rFonts w:cs="Arial"/>
          <w:rtl/>
        </w:rPr>
      </w:pPr>
      <w:r w:rsidRPr="00A91D39">
        <w:rPr>
          <w:rFonts w:cs="Arial"/>
          <w:rtl/>
        </w:rPr>
        <w:t xml:space="preserve">كان الكلام في </w:t>
      </w:r>
      <w:r w:rsidR="00037E54">
        <w:rPr>
          <w:rFonts w:cs="Arial" w:hint="cs"/>
          <w:rtl/>
        </w:rPr>
        <w:t>فتوى</w:t>
      </w:r>
      <w:r w:rsidRPr="00A91D39">
        <w:rPr>
          <w:rFonts w:cs="Arial"/>
          <w:rtl/>
        </w:rPr>
        <w:t xml:space="preserve"> </w:t>
      </w:r>
      <w:proofErr w:type="spellStart"/>
      <w:r w:rsidRPr="00A91D39">
        <w:rPr>
          <w:rFonts w:cs="Arial"/>
          <w:rtl/>
        </w:rPr>
        <w:t>اليزدي</w:t>
      </w:r>
      <w:proofErr w:type="spellEnd"/>
      <w:r w:rsidRPr="00A91D39">
        <w:rPr>
          <w:rFonts w:cs="Arial"/>
          <w:rtl/>
        </w:rPr>
        <w:t xml:space="preserve"> (رض) </w:t>
      </w:r>
      <w:r w:rsidR="00037E54">
        <w:rPr>
          <w:rFonts w:cs="Arial" w:hint="cs"/>
          <w:rtl/>
        </w:rPr>
        <w:t>فيما</w:t>
      </w:r>
      <w:r w:rsidRPr="00A91D39">
        <w:rPr>
          <w:rFonts w:cs="Arial"/>
          <w:rtl/>
        </w:rPr>
        <w:t xml:space="preserve"> إذا كان </w:t>
      </w:r>
      <w:r w:rsidR="00037E54">
        <w:rPr>
          <w:rFonts w:cs="Arial" w:hint="cs"/>
          <w:rtl/>
        </w:rPr>
        <w:t>ال</w:t>
      </w:r>
      <w:r w:rsidRPr="00A91D39">
        <w:rPr>
          <w:rFonts w:cs="Arial"/>
          <w:rtl/>
        </w:rPr>
        <w:t>دين مستغرق</w:t>
      </w:r>
      <w:r w:rsidR="00037E54">
        <w:rPr>
          <w:rFonts w:cs="Arial" w:hint="cs"/>
          <w:rtl/>
        </w:rPr>
        <w:t>اً</w:t>
      </w:r>
      <w:r w:rsidRPr="00A91D39">
        <w:rPr>
          <w:rFonts w:cs="Arial"/>
          <w:rtl/>
        </w:rPr>
        <w:t xml:space="preserve"> </w:t>
      </w:r>
      <w:r w:rsidR="00037E54">
        <w:rPr>
          <w:rFonts w:cs="Arial" w:hint="cs"/>
          <w:rtl/>
        </w:rPr>
        <w:t xml:space="preserve">للتركة بمنع الوارث من التصرف والصلاة في التركة </w:t>
      </w:r>
      <w:r w:rsidRPr="00A91D39">
        <w:rPr>
          <w:rFonts w:cs="Arial"/>
          <w:rtl/>
        </w:rPr>
        <w:t xml:space="preserve">وتعدى </w:t>
      </w:r>
      <w:r w:rsidR="00037E54">
        <w:rPr>
          <w:rFonts w:cs="Arial" w:hint="cs"/>
          <w:rtl/>
        </w:rPr>
        <w:t xml:space="preserve">(رض) </w:t>
      </w:r>
      <w:r w:rsidRPr="00A91D39">
        <w:rPr>
          <w:rFonts w:cs="Arial"/>
          <w:rtl/>
        </w:rPr>
        <w:t>إلى غير المستغرق أيضاً</w:t>
      </w:r>
      <w:r w:rsidR="00037E54">
        <w:rPr>
          <w:rFonts w:cs="Arial" w:hint="cs"/>
          <w:rtl/>
        </w:rPr>
        <w:t>.</w:t>
      </w:r>
    </w:p>
    <w:p w14:paraId="44576E1D" w14:textId="77777777" w:rsidR="002A1FEE" w:rsidRDefault="00A91D39" w:rsidP="00A91D39">
      <w:pPr>
        <w:rPr>
          <w:rFonts w:cs="Arial"/>
          <w:rtl/>
        </w:rPr>
      </w:pPr>
      <w:r w:rsidRPr="00A91D39">
        <w:rPr>
          <w:rFonts w:cs="Arial"/>
          <w:rtl/>
        </w:rPr>
        <w:t>تعرضنا في المباحث السابقة لبعض الأمور</w:t>
      </w:r>
      <w:r w:rsidR="00350110">
        <w:rPr>
          <w:rFonts w:cs="Arial" w:hint="cs"/>
          <w:rtl/>
        </w:rPr>
        <w:t xml:space="preserve"> منها</w:t>
      </w:r>
      <w:r w:rsidRPr="00A91D39">
        <w:rPr>
          <w:rFonts w:cs="Arial"/>
          <w:rtl/>
        </w:rPr>
        <w:t xml:space="preserve"> أن صاحب الدين بمقتضى القاعدة العقلية ليس مالكاً لهذه الدار</w:t>
      </w:r>
      <w:r w:rsidR="00350110">
        <w:rPr>
          <w:rFonts w:cs="Arial" w:hint="cs"/>
          <w:rtl/>
        </w:rPr>
        <w:t xml:space="preserve"> التي هي من التركة</w:t>
      </w:r>
      <w:r w:rsidRPr="00A91D39">
        <w:rPr>
          <w:rFonts w:cs="Arial"/>
          <w:rtl/>
        </w:rPr>
        <w:t xml:space="preserve">، بل </w:t>
      </w:r>
      <w:r w:rsidR="00350110">
        <w:rPr>
          <w:rFonts w:cs="Arial" w:hint="cs"/>
          <w:rtl/>
        </w:rPr>
        <w:t>إ</w:t>
      </w:r>
      <w:r w:rsidRPr="00A91D39">
        <w:rPr>
          <w:rFonts w:cs="Arial"/>
          <w:rtl/>
        </w:rPr>
        <w:t xml:space="preserve">نما </w:t>
      </w:r>
      <w:r w:rsidR="00350110">
        <w:rPr>
          <w:rFonts w:cs="Arial" w:hint="cs"/>
          <w:rtl/>
        </w:rPr>
        <w:t>هو</w:t>
      </w:r>
      <w:r w:rsidRPr="00A91D39">
        <w:rPr>
          <w:rFonts w:cs="Arial"/>
          <w:rtl/>
        </w:rPr>
        <w:t xml:space="preserve"> صاحب حق فإذا كان الدين مستوفياً ل</w:t>
      </w:r>
      <w:r w:rsidR="00350110">
        <w:rPr>
          <w:rFonts w:cs="Arial" w:hint="cs"/>
          <w:rtl/>
        </w:rPr>
        <w:t>ل</w:t>
      </w:r>
      <w:r w:rsidRPr="00A91D39">
        <w:rPr>
          <w:rFonts w:cs="Arial"/>
          <w:rtl/>
        </w:rPr>
        <w:t xml:space="preserve">جميع، فإن هذا الدائن يصبح </w:t>
      </w:r>
      <w:r w:rsidR="002A1FEE">
        <w:rPr>
          <w:rFonts w:cs="Arial" w:hint="cs"/>
          <w:rtl/>
        </w:rPr>
        <w:t>أ</w:t>
      </w:r>
      <w:r w:rsidRPr="00A91D39">
        <w:rPr>
          <w:rFonts w:cs="Arial"/>
          <w:rtl/>
        </w:rPr>
        <w:t xml:space="preserve">قدم من غيره من الورثة كما دلت الآية الشريفة في سورة النساء </w:t>
      </w:r>
      <w:r w:rsidR="002A1FEE">
        <w:rPr>
          <w:rFonts w:cs="Arial" w:hint="cs"/>
          <w:rtl/>
        </w:rPr>
        <w:t xml:space="preserve">حيث </w:t>
      </w:r>
      <w:r w:rsidRPr="00A91D39">
        <w:rPr>
          <w:rFonts w:cs="Arial"/>
          <w:rtl/>
        </w:rPr>
        <w:t>ذكر</w:t>
      </w:r>
      <w:r w:rsidR="002A1FEE">
        <w:rPr>
          <w:rFonts w:cs="Arial" w:hint="cs"/>
          <w:rtl/>
        </w:rPr>
        <w:t>ت</w:t>
      </w:r>
      <w:r w:rsidRPr="00A91D39">
        <w:rPr>
          <w:rFonts w:cs="Arial"/>
          <w:rtl/>
        </w:rPr>
        <w:t xml:space="preserve"> الإرث بعد وصية يوصي بها أو دين، فالدين مقدم على </w:t>
      </w:r>
      <w:r w:rsidR="002A1FEE">
        <w:rPr>
          <w:rFonts w:cs="Arial" w:hint="cs"/>
          <w:rtl/>
        </w:rPr>
        <w:t>الإرث،</w:t>
      </w:r>
      <w:r w:rsidRPr="00A91D39">
        <w:rPr>
          <w:rFonts w:cs="Arial"/>
          <w:rtl/>
        </w:rPr>
        <w:t xml:space="preserve"> </w:t>
      </w:r>
      <w:r w:rsidR="002A1FEE">
        <w:rPr>
          <w:rFonts w:cs="Arial" w:hint="cs"/>
          <w:rtl/>
        </w:rPr>
        <w:t xml:space="preserve">ولكن </w:t>
      </w:r>
      <w:r w:rsidRPr="00A91D39">
        <w:rPr>
          <w:rFonts w:cs="Arial"/>
          <w:rtl/>
        </w:rPr>
        <w:t xml:space="preserve">هل هذا الحق يقتضي </w:t>
      </w:r>
      <w:r w:rsidR="002A1FEE">
        <w:rPr>
          <w:rFonts w:cs="Arial" w:hint="cs"/>
          <w:rtl/>
        </w:rPr>
        <w:t>ال</w:t>
      </w:r>
      <w:r w:rsidRPr="00A91D39">
        <w:rPr>
          <w:rFonts w:cs="Arial"/>
          <w:rtl/>
        </w:rPr>
        <w:t>منع من التصرف أم لا</w:t>
      </w:r>
      <w:r w:rsidR="002A1FEE">
        <w:rPr>
          <w:rFonts w:cs="Arial" w:hint="cs"/>
          <w:rtl/>
        </w:rPr>
        <w:t>؟</w:t>
      </w:r>
    </w:p>
    <w:p w14:paraId="01776FD4" w14:textId="5E09D5C1" w:rsidR="00A1406B" w:rsidRDefault="00A91D39" w:rsidP="00A91D39">
      <w:pPr>
        <w:rPr>
          <w:rFonts w:cs="Arial"/>
          <w:rtl/>
        </w:rPr>
      </w:pPr>
      <w:r w:rsidRPr="00A91D39">
        <w:rPr>
          <w:rFonts w:cs="Arial"/>
          <w:rtl/>
        </w:rPr>
        <w:t xml:space="preserve"> فإن قلنا </w:t>
      </w:r>
      <w:r w:rsidR="00A1406B">
        <w:rPr>
          <w:rFonts w:cs="Arial" w:hint="cs"/>
          <w:rtl/>
        </w:rPr>
        <w:t>إ</w:t>
      </w:r>
      <w:r w:rsidRPr="00A91D39">
        <w:rPr>
          <w:rFonts w:cs="Arial"/>
          <w:rtl/>
        </w:rPr>
        <w:t xml:space="preserve">ن المال قبل تنفيذ الوصية والدين ملك للميت فحينئذٍ مقتضى القاعدة أن المالك الميت إذا كان راضياً بهذه الصلاة وهذا التصرف وهو الصلاة وكذلك إذا قلنا بأن المال ينتقل فوراً من الميت إلى الوارث فحينئذٍ الوارث يكون هو </w:t>
      </w:r>
      <w:r w:rsidR="00A1406B">
        <w:rPr>
          <w:rFonts w:cs="Arial" w:hint="cs"/>
          <w:rtl/>
        </w:rPr>
        <w:t>صاحب</w:t>
      </w:r>
      <w:r w:rsidRPr="00A91D39">
        <w:rPr>
          <w:rFonts w:cs="Arial"/>
          <w:rtl/>
        </w:rPr>
        <w:t xml:space="preserve"> للإذن</w:t>
      </w:r>
      <w:r w:rsidR="00A1406B">
        <w:rPr>
          <w:rFonts w:cs="Arial" w:hint="cs"/>
          <w:rtl/>
        </w:rPr>
        <w:t>.</w:t>
      </w:r>
    </w:p>
    <w:p w14:paraId="20CD929D" w14:textId="148B0EF6" w:rsidR="00566965" w:rsidRDefault="00A91D39" w:rsidP="00A91D39">
      <w:pPr>
        <w:rPr>
          <w:rFonts w:cs="Arial"/>
          <w:rtl/>
        </w:rPr>
      </w:pPr>
      <w:r w:rsidRPr="00A91D39">
        <w:rPr>
          <w:rFonts w:cs="Arial"/>
          <w:rtl/>
        </w:rPr>
        <w:t xml:space="preserve"> ولكن يستفاد من الآية الشريفة كما عرضنا في خدمتكم أن الوصية والدين مقدم</w:t>
      </w:r>
      <w:r w:rsidR="00CF740A">
        <w:rPr>
          <w:rFonts w:cs="Arial" w:hint="cs"/>
          <w:rtl/>
        </w:rPr>
        <w:t>ان</w:t>
      </w:r>
      <w:r w:rsidRPr="00A91D39">
        <w:rPr>
          <w:rFonts w:cs="Arial"/>
          <w:rtl/>
        </w:rPr>
        <w:t xml:space="preserve"> على ملكية الوارث، </w:t>
      </w:r>
      <w:r w:rsidR="00566965">
        <w:rPr>
          <w:rFonts w:cs="Arial" w:hint="cs"/>
          <w:rtl/>
        </w:rPr>
        <w:t>وهو</w:t>
      </w:r>
      <w:r w:rsidRPr="00A91D39">
        <w:rPr>
          <w:rFonts w:cs="Arial"/>
          <w:rtl/>
        </w:rPr>
        <w:t xml:space="preserve"> ما </w:t>
      </w:r>
      <w:proofErr w:type="spellStart"/>
      <w:r w:rsidRPr="00A91D39">
        <w:rPr>
          <w:rFonts w:cs="Arial"/>
          <w:rtl/>
        </w:rPr>
        <w:t>تقتضيه</w:t>
      </w:r>
      <w:proofErr w:type="spellEnd"/>
      <w:r w:rsidRPr="00A91D39">
        <w:rPr>
          <w:rFonts w:cs="Arial"/>
          <w:rtl/>
        </w:rPr>
        <w:t xml:space="preserve"> القاعدة </w:t>
      </w:r>
      <w:r w:rsidR="00566965">
        <w:rPr>
          <w:rFonts w:cs="Arial" w:hint="cs"/>
          <w:rtl/>
        </w:rPr>
        <w:t xml:space="preserve">أيضاً </w:t>
      </w:r>
      <w:r w:rsidRPr="00A91D39">
        <w:rPr>
          <w:rFonts w:cs="Arial"/>
          <w:rtl/>
        </w:rPr>
        <w:t xml:space="preserve">وكذلك الروايات التي أتينا بها في خدمتكم </w:t>
      </w:r>
      <w:r w:rsidR="00566965">
        <w:rPr>
          <w:rFonts w:cs="Arial" w:hint="cs"/>
          <w:rtl/>
        </w:rPr>
        <w:t>الدالة</w:t>
      </w:r>
      <w:r w:rsidRPr="00A91D39">
        <w:rPr>
          <w:rFonts w:cs="Arial"/>
          <w:rtl/>
        </w:rPr>
        <w:t xml:space="preserve"> على تقديم حق صاحب الدين</w:t>
      </w:r>
      <w:r w:rsidR="006F356B">
        <w:rPr>
          <w:rFonts w:cs="Arial" w:hint="cs"/>
          <w:rtl/>
        </w:rPr>
        <w:t>،</w:t>
      </w:r>
      <w:r w:rsidR="006F356B" w:rsidRPr="006F356B">
        <w:rPr>
          <w:rFonts w:cs="Arial"/>
          <w:rtl/>
        </w:rPr>
        <w:t xml:space="preserve"> </w:t>
      </w:r>
      <w:r w:rsidR="006F356B">
        <w:rPr>
          <w:rFonts w:cs="Arial" w:hint="cs"/>
          <w:rtl/>
        </w:rPr>
        <w:t xml:space="preserve">فإن </w:t>
      </w:r>
      <w:r w:rsidR="006F356B" w:rsidRPr="00A91D39">
        <w:rPr>
          <w:rFonts w:cs="Arial"/>
          <w:rtl/>
        </w:rPr>
        <w:t xml:space="preserve">رضي صاحب الدين فحينئذٍ </w:t>
      </w:r>
      <w:r w:rsidR="006F356B">
        <w:rPr>
          <w:rFonts w:cs="Arial" w:hint="cs"/>
          <w:rtl/>
        </w:rPr>
        <w:t xml:space="preserve">صحت </w:t>
      </w:r>
      <w:r w:rsidR="006F356B" w:rsidRPr="00A91D39">
        <w:rPr>
          <w:rFonts w:cs="Arial"/>
          <w:rtl/>
        </w:rPr>
        <w:t>الصلاة</w:t>
      </w:r>
      <w:r w:rsidR="006F356B">
        <w:rPr>
          <w:rFonts w:cs="Arial" w:hint="cs"/>
          <w:rtl/>
        </w:rPr>
        <w:t>.</w:t>
      </w:r>
    </w:p>
    <w:p w14:paraId="74D421B3" w14:textId="77777777" w:rsidR="00644FA8" w:rsidRDefault="006F356B" w:rsidP="00A91D39">
      <w:pPr>
        <w:rPr>
          <w:rFonts w:cs="Arial"/>
          <w:rtl/>
        </w:rPr>
      </w:pPr>
      <w:r>
        <w:rPr>
          <w:rFonts w:cs="Arial" w:hint="cs"/>
          <w:rtl/>
        </w:rPr>
        <w:t>و</w:t>
      </w:r>
      <w:r w:rsidR="00A91D39" w:rsidRPr="00A91D39">
        <w:rPr>
          <w:rFonts w:cs="Arial"/>
          <w:rtl/>
        </w:rPr>
        <w:t xml:space="preserve">الكلام في عنوان الذي ذكره </w:t>
      </w:r>
      <w:proofErr w:type="spellStart"/>
      <w:r w:rsidRPr="00A91D39">
        <w:rPr>
          <w:rFonts w:cs="Arial"/>
          <w:rtl/>
        </w:rPr>
        <w:t>اليزدي</w:t>
      </w:r>
      <w:proofErr w:type="spellEnd"/>
      <w:r w:rsidRPr="00A91D39">
        <w:rPr>
          <w:rFonts w:cs="Arial"/>
          <w:rtl/>
        </w:rPr>
        <w:t xml:space="preserve"> (رض)</w:t>
      </w:r>
      <w:r w:rsidR="00A91D39" w:rsidRPr="00A91D39">
        <w:rPr>
          <w:rFonts w:cs="Arial"/>
          <w:rtl/>
        </w:rPr>
        <w:t xml:space="preserve">، </w:t>
      </w:r>
      <w:r w:rsidR="00644FA8">
        <w:rPr>
          <w:rFonts w:cs="Arial" w:hint="cs"/>
          <w:rtl/>
        </w:rPr>
        <w:t>ف</w:t>
      </w:r>
      <w:r w:rsidR="00A91D39" w:rsidRPr="00A91D39">
        <w:rPr>
          <w:rFonts w:cs="Arial"/>
          <w:rtl/>
        </w:rPr>
        <w:t>هل الصلاة تصرف أو ليس</w:t>
      </w:r>
      <w:r w:rsidR="00644FA8">
        <w:rPr>
          <w:rFonts w:cs="Arial" w:hint="cs"/>
          <w:rtl/>
        </w:rPr>
        <w:t>ت</w:t>
      </w:r>
      <w:r w:rsidR="00A91D39" w:rsidRPr="00A91D39">
        <w:rPr>
          <w:rFonts w:cs="Arial"/>
          <w:rtl/>
        </w:rPr>
        <w:t xml:space="preserve"> تصرفاً</w:t>
      </w:r>
      <w:r w:rsidR="00644FA8">
        <w:rPr>
          <w:rFonts w:cs="Arial" w:hint="cs"/>
          <w:rtl/>
        </w:rPr>
        <w:t>.</w:t>
      </w:r>
    </w:p>
    <w:p w14:paraId="10E10CD7" w14:textId="77777777" w:rsidR="000B2FF9" w:rsidRDefault="00A91D39" w:rsidP="00A91D39">
      <w:pPr>
        <w:rPr>
          <w:rFonts w:cs="Arial"/>
          <w:rtl/>
        </w:rPr>
      </w:pPr>
      <w:r w:rsidRPr="00A91D39">
        <w:rPr>
          <w:rFonts w:cs="Arial"/>
          <w:rtl/>
        </w:rPr>
        <w:t xml:space="preserve"> </w:t>
      </w:r>
      <w:r w:rsidR="000B2FF9">
        <w:rPr>
          <w:rFonts w:cs="Arial" w:hint="cs"/>
          <w:rtl/>
        </w:rPr>
        <w:t xml:space="preserve">نقول: </w:t>
      </w:r>
      <w:r w:rsidRPr="00A91D39">
        <w:rPr>
          <w:rFonts w:cs="Arial"/>
          <w:rtl/>
        </w:rPr>
        <w:t xml:space="preserve">الصلاة </w:t>
      </w:r>
      <w:r w:rsidR="000B2FF9">
        <w:rPr>
          <w:rFonts w:cs="Arial" w:hint="cs"/>
          <w:rtl/>
        </w:rPr>
        <w:t>لا</w:t>
      </w:r>
      <w:r w:rsidRPr="00A91D39">
        <w:rPr>
          <w:rFonts w:cs="Arial"/>
          <w:rtl/>
        </w:rPr>
        <w:t xml:space="preserve"> </w:t>
      </w:r>
      <w:r w:rsidR="000B2FF9">
        <w:rPr>
          <w:rFonts w:cs="Arial" w:hint="cs"/>
          <w:rtl/>
        </w:rPr>
        <w:t>ت</w:t>
      </w:r>
      <w:r w:rsidRPr="00A91D39">
        <w:rPr>
          <w:rFonts w:cs="Arial"/>
          <w:rtl/>
        </w:rPr>
        <w:t xml:space="preserve">عد تصرفاً إلا الممارسة </w:t>
      </w:r>
      <w:r w:rsidR="000B2FF9">
        <w:rPr>
          <w:rFonts w:cs="Arial" w:hint="cs"/>
          <w:rtl/>
        </w:rPr>
        <w:t xml:space="preserve">أي </w:t>
      </w:r>
      <w:r w:rsidRPr="00A91D39">
        <w:rPr>
          <w:rFonts w:cs="Arial"/>
          <w:rtl/>
        </w:rPr>
        <w:t xml:space="preserve">نفس الممارسة بالصلاة بحيث أن تكون الصلاة استخداماً </w:t>
      </w:r>
      <w:r w:rsidR="000B2FF9">
        <w:rPr>
          <w:rFonts w:cs="Arial" w:hint="cs"/>
          <w:rtl/>
        </w:rPr>
        <w:t>ل</w:t>
      </w:r>
      <w:r w:rsidRPr="00A91D39">
        <w:rPr>
          <w:rFonts w:cs="Arial"/>
          <w:rtl/>
        </w:rPr>
        <w:t xml:space="preserve">لأرض، </w:t>
      </w:r>
      <w:r w:rsidR="000B2FF9">
        <w:rPr>
          <w:rFonts w:cs="Arial" w:hint="cs"/>
          <w:rtl/>
        </w:rPr>
        <w:t>ف</w:t>
      </w:r>
      <w:r w:rsidRPr="00A91D39">
        <w:rPr>
          <w:rFonts w:cs="Arial"/>
          <w:rtl/>
        </w:rPr>
        <w:t>إن عدت الصلاة استخدام</w:t>
      </w:r>
      <w:r w:rsidR="000B2FF9">
        <w:rPr>
          <w:rFonts w:cs="Arial" w:hint="cs"/>
          <w:rtl/>
        </w:rPr>
        <w:t>اً</w:t>
      </w:r>
      <w:r w:rsidRPr="00A91D39">
        <w:rPr>
          <w:rFonts w:cs="Arial"/>
          <w:rtl/>
        </w:rPr>
        <w:t xml:space="preserve"> لهذه الأرض فلابد من إرضاء المالك إن قلنا بأن الملك باق</w:t>
      </w:r>
      <w:r w:rsidR="000B2FF9">
        <w:rPr>
          <w:rFonts w:cs="Arial" w:hint="cs"/>
          <w:rtl/>
        </w:rPr>
        <w:t>ٍ</w:t>
      </w:r>
      <w:r w:rsidRPr="00A91D39">
        <w:rPr>
          <w:rFonts w:cs="Arial"/>
          <w:rtl/>
        </w:rPr>
        <w:t xml:space="preserve"> على ملك مالكه، </w:t>
      </w:r>
      <w:r w:rsidR="000B2FF9">
        <w:rPr>
          <w:rFonts w:cs="Arial" w:hint="cs"/>
          <w:rtl/>
        </w:rPr>
        <w:t>و</w:t>
      </w:r>
      <w:r w:rsidRPr="00A91D39">
        <w:rPr>
          <w:rFonts w:cs="Arial"/>
          <w:rtl/>
        </w:rPr>
        <w:t xml:space="preserve">هذا ما أفاده </w:t>
      </w:r>
      <w:proofErr w:type="spellStart"/>
      <w:r w:rsidRPr="00A91D39">
        <w:rPr>
          <w:rFonts w:cs="Arial"/>
          <w:rtl/>
        </w:rPr>
        <w:t>اليزدي</w:t>
      </w:r>
      <w:proofErr w:type="spellEnd"/>
      <w:r w:rsidRPr="00A91D39">
        <w:rPr>
          <w:rFonts w:cs="Arial"/>
          <w:rtl/>
        </w:rPr>
        <w:t xml:space="preserve"> (رض)</w:t>
      </w:r>
      <w:r w:rsidR="000B2FF9">
        <w:rPr>
          <w:rFonts w:cs="Arial" w:hint="cs"/>
          <w:rtl/>
        </w:rPr>
        <w:t>.</w:t>
      </w:r>
    </w:p>
    <w:p w14:paraId="5CBA2B4A" w14:textId="6D1BAD04" w:rsidR="003D3E16" w:rsidRDefault="00A91D39" w:rsidP="00A91D39">
      <w:pPr>
        <w:rPr>
          <w:rFonts w:cs="Arial"/>
          <w:rtl/>
        </w:rPr>
      </w:pPr>
      <w:r w:rsidRPr="00A91D39">
        <w:rPr>
          <w:rFonts w:cs="Arial"/>
          <w:rtl/>
        </w:rPr>
        <w:t xml:space="preserve"> والروايات الواردة في المقام هذه أيضاً صريحة بهذا المعنى </w:t>
      </w:r>
      <w:r w:rsidR="008F1C36">
        <w:rPr>
          <w:rFonts w:cs="Arial" w:hint="cs"/>
          <w:rtl/>
        </w:rPr>
        <w:t xml:space="preserve">منها الرواية الثالثة من </w:t>
      </w:r>
      <w:r w:rsidRPr="00A91D39">
        <w:rPr>
          <w:rFonts w:cs="Arial"/>
          <w:rtl/>
        </w:rPr>
        <w:t xml:space="preserve">الباب </w:t>
      </w:r>
      <w:r w:rsidR="008F1C36">
        <w:rPr>
          <w:rFonts w:cs="Arial" w:hint="cs"/>
          <w:rtl/>
        </w:rPr>
        <w:t>الأول</w:t>
      </w:r>
      <w:r w:rsidRPr="00A91D39">
        <w:rPr>
          <w:rFonts w:cs="Arial"/>
          <w:rtl/>
        </w:rPr>
        <w:t xml:space="preserve"> من أبواب </w:t>
      </w:r>
      <w:r w:rsidR="008F1C36">
        <w:rPr>
          <w:rFonts w:cs="Arial" w:hint="cs"/>
          <w:rtl/>
        </w:rPr>
        <w:t>القصاص</w:t>
      </w:r>
      <w:r w:rsidRPr="00A91D39">
        <w:rPr>
          <w:rFonts w:cs="Arial"/>
          <w:rtl/>
        </w:rPr>
        <w:t xml:space="preserve"> </w:t>
      </w:r>
      <w:r w:rsidR="00752E2F">
        <w:rPr>
          <w:rFonts w:cs="Arial" w:hint="cs"/>
          <w:rtl/>
        </w:rPr>
        <w:t>الصدوق</w:t>
      </w:r>
      <w:r w:rsidRPr="00A91D39">
        <w:rPr>
          <w:rFonts w:cs="Arial"/>
          <w:rtl/>
        </w:rPr>
        <w:t xml:space="preserve"> (رض) بإسناده عن </w:t>
      </w:r>
      <w:r w:rsidR="00752E2F">
        <w:rPr>
          <w:rFonts w:cs="Arial" w:hint="cs"/>
          <w:rtl/>
        </w:rPr>
        <w:t>زرعة</w:t>
      </w:r>
      <w:r w:rsidRPr="00A91D39">
        <w:rPr>
          <w:rFonts w:cs="Arial"/>
          <w:rtl/>
        </w:rPr>
        <w:t xml:space="preserve"> وكذلك عن سماعة </w:t>
      </w:r>
      <w:r w:rsidRPr="00A91D39">
        <w:rPr>
          <w:rFonts w:cs="Arial"/>
          <w:b/>
          <w:bCs/>
          <w:rtl/>
        </w:rPr>
        <w:t xml:space="preserve">عن </w:t>
      </w:r>
      <w:r w:rsidR="00752E2F" w:rsidRPr="003D3E16">
        <w:rPr>
          <w:rFonts w:cs="Arial" w:hint="cs"/>
          <w:b/>
          <w:bCs/>
          <w:rtl/>
        </w:rPr>
        <w:t>أ</w:t>
      </w:r>
      <w:r w:rsidRPr="00A91D39">
        <w:rPr>
          <w:rFonts w:cs="Arial"/>
          <w:b/>
          <w:bCs/>
          <w:rtl/>
        </w:rPr>
        <w:t>بي عبد</w:t>
      </w:r>
      <w:r w:rsidR="003D3E16" w:rsidRPr="003D3E16">
        <w:rPr>
          <w:rFonts w:cs="Arial" w:hint="cs"/>
          <w:b/>
          <w:bCs/>
          <w:rtl/>
        </w:rPr>
        <w:t xml:space="preserve"> </w:t>
      </w:r>
      <w:r w:rsidRPr="00A91D39">
        <w:rPr>
          <w:rFonts w:cs="Arial"/>
          <w:b/>
          <w:bCs/>
          <w:rtl/>
        </w:rPr>
        <w:t xml:space="preserve">الله (ع) </w:t>
      </w:r>
      <w:r w:rsidR="003D3E16" w:rsidRPr="003D3E16">
        <w:rPr>
          <w:rFonts w:cs="Arial" w:hint="cs"/>
          <w:b/>
          <w:bCs/>
          <w:rtl/>
        </w:rPr>
        <w:t>عن</w:t>
      </w:r>
      <w:r w:rsidRPr="00A91D39">
        <w:rPr>
          <w:rFonts w:cs="Arial"/>
          <w:b/>
          <w:bCs/>
          <w:rtl/>
        </w:rPr>
        <w:t xml:space="preserve"> رسول الله (ص) قال</w:t>
      </w:r>
      <w:r w:rsidR="003D3E16" w:rsidRPr="003D3E16">
        <w:rPr>
          <w:rFonts w:cs="Arial" w:hint="cs"/>
          <w:b/>
          <w:bCs/>
          <w:rtl/>
        </w:rPr>
        <w:t>:</w:t>
      </w:r>
      <w:r w:rsidRPr="00A91D39">
        <w:rPr>
          <w:rFonts w:cs="Arial"/>
          <w:b/>
          <w:bCs/>
          <w:rtl/>
        </w:rPr>
        <w:t xml:space="preserve"> من كانت عنده أمانة </w:t>
      </w:r>
      <w:proofErr w:type="spellStart"/>
      <w:r w:rsidRPr="00A91D39">
        <w:rPr>
          <w:rFonts w:cs="Arial"/>
          <w:b/>
          <w:bCs/>
          <w:rtl/>
        </w:rPr>
        <w:t>فليؤدها</w:t>
      </w:r>
      <w:proofErr w:type="spellEnd"/>
      <w:r w:rsidRPr="00A91D39">
        <w:rPr>
          <w:rFonts w:cs="Arial"/>
          <w:b/>
          <w:bCs/>
          <w:rtl/>
        </w:rPr>
        <w:t xml:space="preserve"> إلى من </w:t>
      </w:r>
      <w:r w:rsidR="003D3E16" w:rsidRPr="003D3E16">
        <w:rPr>
          <w:rFonts w:cs="Arial" w:hint="cs"/>
          <w:b/>
          <w:bCs/>
          <w:rtl/>
        </w:rPr>
        <w:t>ا</w:t>
      </w:r>
      <w:r w:rsidRPr="00A91D39">
        <w:rPr>
          <w:rFonts w:cs="Arial"/>
          <w:b/>
          <w:bCs/>
          <w:rtl/>
        </w:rPr>
        <w:t>ئتمنه عليها ف</w:t>
      </w:r>
      <w:r w:rsidR="003D3E16" w:rsidRPr="003D3E16">
        <w:rPr>
          <w:rFonts w:cs="Arial" w:hint="cs"/>
          <w:b/>
          <w:bCs/>
          <w:rtl/>
        </w:rPr>
        <w:t>إ</w:t>
      </w:r>
      <w:r w:rsidRPr="00A91D39">
        <w:rPr>
          <w:rFonts w:cs="Arial"/>
          <w:b/>
          <w:bCs/>
          <w:rtl/>
        </w:rPr>
        <w:t>نه لا يحل دم امر</w:t>
      </w:r>
      <w:r w:rsidR="003D3E16" w:rsidRPr="003D3E16">
        <w:rPr>
          <w:rFonts w:cs="Arial" w:hint="cs"/>
          <w:b/>
          <w:bCs/>
          <w:rtl/>
        </w:rPr>
        <w:t>ئ</w:t>
      </w:r>
      <w:r w:rsidRPr="00A91D39">
        <w:rPr>
          <w:rFonts w:cs="Arial"/>
          <w:b/>
          <w:bCs/>
          <w:rtl/>
        </w:rPr>
        <w:t xml:space="preserve"> مسلم ولا ماله إلا بطيب</w:t>
      </w:r>
      <w:r w:rsidR="003D3E16" w:rsidRPr="003D3E16">
        <w:rPr>
          <w:rFonts w:cs="Arial" w:hint="cs"/>
          <w:b/>
          <w:bCs/>
          <w:rtl/>
        </w:rPr>
        <w:t>ة</w:t>
      </w:r>
      <w:r w:rsidRPr="00A91D39">
        <w:rPr>
          <w:rFonts w:cs="Arial"/>
          <w:b/>
          <w:bCs/>
          <w:rtl/>
        </w:rPr>
        <w:t xml:space="preserve"> نفسه</w:t>
      </w:r>
      <w:r w:rsidR="003D3E16" w:rsidRPr="003D3E16">
        <w:rPr>
          <w:rFonts w:cs="Arial" w:hint="cs"/>
          <w:b/>
          <w:bCs/>
          <w:rtl/>
        </w:rPr>
        <w:t>.</w:t>
      </w:r>
    </w:p>
    <w:p w14:paraId="351EDA01" w14:textId="77777777" w:rsidR="00314CF5" w:rsidRDefault="00A91D39" w:rsidP="00A91D39">
      <w:pPr>
        <w:rPr>
          <w:rFonts w:cs="Arial"/>
          <w:rtl/>
        </w:rPr>
      </w:pPr>
      <w:r w:rsidRPr="00A91D39">
        <w:rPr>
          <w:rFonts w:cs="Arial"/>
          <w:rtl/>
        </w:rPr>
        <w:t xml:space="preserve"> ، هذه الرواية المعتبرة تدل صراحة على أن هذا المال الذي أصبح </w:t>
      </w:r>
      <w:r w:rsidR="00A552B9">
        <w:rPr>
          <w:rFonts w:cs="Arial" w:hint="cs"/>
          <w:rtl/>
        </w:rPr>
        <w:t>أ</w:t>
      </w:r>
      <w:r w:rsidRPr="00A91D39">
        <w:rPr>
          <w:rFonts w:cs="Arial"/>
          <w:rtl/>
        </w:rPr>
        <w:t xml:space="preserve">مانة بيد الوارث، بيد الوصي، </w:t>
      </w:r>
      <w:r w:rsidR="00A552B9">
        <w:rPr>
          <w:rFonts w:cs="Arial" w:hint="cs"/>
          <w:rtl/>
        </w:rPr>
        <w:t>أ</w:t>
      </w:r>
      <w:r w:rsidRPr="00A91D39">
        <w:rPr>
          <w:rFonts w:cs="Arial"/>
          <w:rtl/>
        </w:rPr>
        <w:t xml:space="preserve">و بيد الحاكم الشرعي مثلاً إذا لم تكن هناك وصاية، </w:t>
      </w:r>
      <w:r w:rsidR="00A552B9">
        <w:rPr>
          <w:rFonts w:cs="Arial" w:hint="cs"/>
          <w:rtl/>
        </w:rPr>
        <w:t>يجب أن</w:t>
      </w:r>
      <w:r w:rsidRPr="00A91D39">
        <w:rPr>
          <w:rFonts w:cs="Arial"/>
          <w:rtl/>
        </w:rPr>
        <w:t xml:space="preserve"> يؤد</w:t>
      </w:r>
      <w:r w:rsidR="00A552B9">
        <w:rPr>
          <w:rFonts w:cs="Arial" w:hint="cs"/>
          <w:rtl/>
        </w:rPr>
        <w:t>ي</w:t>
      </w:r>
      <w:r w:rsidRPr="00A91D39">
        <w:rPr>
          <w:rFonts w:cs="Arial"/>
          <w:rtl/>
        </w:rPr>
        <w:t xml:space="preserve">ه إلى الديّان وكذلك بلا فرق بين دائن والدين مستغرق والدين غير </w:t>
      </w:r>
      <w:r w:rsidR="00FF5851">
        <w:rPr>
          <w:rFonts w:cs="Arial" w:hint="cs"/>
          <w:rtl/>
        </w:rPr>
        <w:t>ال</w:t>
      </w:r>
      <w:r w:rsidRPr="00A91D39">
        <w:rPr>
          <w:rFonts w:cs="Arial"/>
          <w:rtl/>
        </w:rPr>
        <w:t>مستغرق ف</w:t>
      </w:r>
      <w:r w:rsidR="00FF5851">
        <w:rPr>
          <w:rFonts w:cs="Arial" w:hint="cs"/>
          <w:rtl/>
        </w:rPr>
        <w:t>إ</w:t>
      </w:r>
      <w:r w:rsidRPr="00A91D39">
        <w:rPr>
          <w:rFonts w:cs="Arial"/>
          <w:rtl/>
        </w:rPr>
        <w:t>نه لا يحل دم امر</w:t>
      </w:r>
      <w:r w:rsidR="00FF5851">
        <w:rPr>
          <w:rFonts w:cs="Arial" w:hint="cs"/>
          <w:rtl/>
        </w:rPr>
        <w:t>ئ</w:t>
      </w:r>
      <w:r w:rsidRPr="00A91D39">
        <w:rPr>
          <w:rFonts w:cs="Arial"/>
          <w:rtl/>
        </w:rPr>
        <w:t xml:space="preserve"> مسلم ولا ماله إلا من طيب</w:t>
      </w:r>
      <w:r w:rsidR="00FF5851">
        <w:rPr>
          <w:rFonts w:cs="Arial" w:hint="cs"/>
          <w:rtl/>
        </w:rPr>
        <w:t>ة</w:t>
      </w:r>
      <w:r w:rsidRPr="00A91D39">
        <w:rPr>
          <w:rFonts w:cs="Arial"/>
          <w:rtl/>
        </w:rPr>
        <w:t xml:space="preserve"> نفسه، فحينئذٍ نلتزم </w:t>
      </w:r>
      <w:r w:rsidR="00FF5851">
        <w:rPr>
          <w:rFonts w:cs="Arial" w:hint="cs"/>
          <w:rtl/>
        </w:rPr>
        <w:t xml:space="preserve">أن </w:t>
      </w:r>
      <w:r w:rsidRPr="00A91D39">
        <w:rPr>
          <w:rFonts w:cs="Arial"/>
          <w:rtl/>
        </w:rPr>
        <w:t>في جميع الحالات لا يحل هذا المال ل</w:t>
      </w:r>
      <w:r w:rsidR="00FF5851">
        <w:rPr>
          <w:rFonts w:cs="Arial" w:hint="cs"/>
          <w:rtl/>
        </w:rPr>
        <w:t>أ</w:t>
      </w:r>
      <w:r w:rsidRPr="00A91D39">
        <w:rPr>
          <w:rFonts w:cs="Arial"/>
          <w:rtl/>
        </w:rPr>
        <w:t>حد لا للورثة ولا لغير الورثة إلا بطيب نفس</w:t>
      </w:r>
      <w:r w:rsidR="00314CF5">
        <w:rPr>
          <w:rFonts w:cs="Arial" w:hint="cs"/>
          <w:rtl/>
        </w:rPr>
        <w:t>.</w:t>
      </w:r>
    </w:p>
    <w:p w14:paraId="7535E440" w14:textId="77777777" w:rsidR="006056B5" w:rsidRDefault="00314CF5" w:rsidP="00A91D39">
      <w:pPr>
        <w:rPr>
          <w:rFonts w:cs="Arial"/>
          <w:rtl/>
        </w:rPr>
      </w:pPr>
      <w:r>
        <w:rPr>
          <w:rFonts w:cs="Arial" w:hint="cs"/>
          <w:rtl/>
        </w:rPr>
        <w:t>ومنها</w:t>
      </w:r>
      <w:r w:rsidR="00A91D39" w:rsidRPr="00A91D39">
        <w:rPr>
          <w:rFonts w:cs="Arial"/>
          <w:rtl/>
        </w:rPr>
        <w:t xml:space="preserve"> الرواية السا</w:t>
      </w:r>
      <w:r w:rsidR="006056B5">
        <w:rPr>
          <w:rFonts w:cs="Arial" w:hint="cs"/>
          <w:rtl/>
        </w:rPr>
        <w:t>دسة</w:t>
      </w:r>
      <w:r w:rsidR="00A91D39" w:rsidRPr="00A91D39">
        <w:rPr>
          <w:rFonts w:cs="Arial"/>
          <w:rtl/>
        </w:rPr>
        <w:t xml:space="preserve"> من </w:t>
      </w:r>
      <w:r w:rsidR="006056B5">
        <w:rPr>
          <w:rFonts w:cs="Arial" w:hint="cs"/>
          <w:rtl/>
        </w:rPr>
        <w:t>ال</w:t>
      </w:r>
      <w:r w:rsidR="00A91D39" w:rsidRPr="00A91D39">
        <w:rPr>
          <w:rFonts w:cs="Arial"/>
          <w:rtl/>
        </w:rPr>
        <w:t xml:space="preserve">باب الثالث من أبواب </w:t>
      </w:r>
      <w:r w:rsidR="006056B5">
        <w:rPr>
          <w:rFonts w:cs="Arial" w:hint="cs"/>
          <w:rtl/>
        </w:rPr>
        <w:t>الأنفال</w:t>
      </w:r>
      <w:r w:rsidR="00A91D39" w:rsidRPr="00A91D39">
        <w:rPr>
          <w:rFonts w:cs="Arial"/>
          <w:rtl/>
        </w:rPr>
        <w:t xml:space="preserve"> </w:t>
      </w:r>
      <w:r w:rsidR="006056B5">
        <w:rPr>
          <w:rFonts w:cs="Arial" w:hint="cs"/>
          <w:rtl/>
        </w:rPr>
        <w:t xml:space="preserve">وهي </w:t>
      </w:r>
      <w:r w:rsidR="00A91D39" w:rsidRPr="00A91D39">
        <w:rPr>
          <w:rFonts w:cs="Arial"/>
          <w:rtl/>
        </w:rPr>
        <w:t>رواية طويلة نقرأ محل الشاهد منها</w:t>
      </w:r>
      <w:r w:rsidR="006056B5">
        <w:rPr>
          <w:rFonts w:cs="Arial" w:hint="cs"/>
          <w:rtl/>
        </w:rPr>
        <w:t>:</w:t>
      </w:r>
    </w:p>
    <w:p w14:paraId="38BCA4C3" w14:textId="77777777" w:rsidR="002D5C5A" w:rsidRPr="00694376" w:rsidRDefault="006056B5" w:rsidP="00A91D39">
      <w:pPr>
        <w:rPr>
          <w:rFonts w:cs="Arial"/>
          <w:b/>
          <w:bCs/>
          <w:rtl/>
        </w:rPr>
      </w:pPr>
      <w:r w:rsidRPr="00694376">
        <w:rPr>
          <w:rFonts w:cs="Arial" w:hint="cs"/>
          <w:b/>
          <w:bCs/>
          <w:rtl/>
        </w:rPr>
        <w:t>أ</w:t>
      </w:r>
      <w:r w:rsidR="00A91D39" w:rsidRPr="00A91D39">
        <w:rPr>
          <w:rFonts w:cs="Arial"/>
          <w:b/>
          <w:bCs/>
          <w:rtl/>
        </w:rPr>
        <w:t xml:space="preserve">ما ما سألت عنه من أمر </w:t>
      </w:r>
      <w:r w:rsidR="002E2FB5" w:rsidRPr="00694376">
        <w:rPr>
          <w:rFonts w:cs="Arial" w:hint="cs"/>
          <w:b/>
          <w:bCs/>
          <w:rtl/>
        </w:rPr>
        <w:t>الضياع التي لناحيتنا</w:t>
      </w:r>
      <w:r w:rsidR="00A91D39" w:rsidRPr="00A91D39">
        <w:rPr>
          <w:rFonts w:cs="Arial"/>
          <w:b/>
          <w:bCs/>
          <w:rtl/>
        </w:rPr>
        <w:t xml:space="preserve"> هل يجوز القيام ب</w:t>
      </w:r>
      <w:r w:rsidR="002E2FB5" w:rsidRPr="00694376">
        <w:rPr>
          <w:rFonts w:cs="Arial" w:hint="cs"/>
          <w:b/>
          <w:bCs/>
          <w:rtl/>
        </w:rPr>
        <w:t>ع</w:t>
      </w:r>
      <w:r w:rsidR="00A91D39" w:rsidRPr="00A91D39">
        <w:rPr>
          <w:rFonts w:cs="Arial"/>
          <w:b/>
          <w:bCs/>
          <w:rtl/>
        </w:rPr>
        <w:t xml:space="preserve">مارتها وأداء الخراج </w:t>
      </w:r>
      <w:r w:rsidR="002E2FB5" w:rsidRPr="00694376">
        <w:rPr>
          <w:rFonts w:cs="Arial" w:hint="cs"/>
          <w:b/>
          <w:bCs/>
          <w:rtl/>
        </w:rPr>
        <w:t xml:space="preserve">منها </w:t>
      </w:r>
      <w:r w:rsidR="00A91D39" w:rsidRPr="00A91D39">
        <w:rPr>
          <w:rFonts w:cs="Arial"/>
          <w:b/>
          <w:bCs/>
          <w:rtl/>
        </w:rPr>
        <w:t xml:space="preserve">وصرف ما يفضل من دخلها إلى </w:t>
      </w:r>
      <w:r w:rsidR="002D5C5A" w:rsidRPr="00694376">
        <w:rPr>
          <w:rFonts w:cs="Arial" w:hint="cs"/>
          <w:b/>
          <w:bCs/>
          <w:rtl/>
        </w:rPr>
        <w:t>الناحية</w:t>
      </w:r>
      <w:r w:rsidR="00A91D39" w:rsidRPr="00A91D39">
        <w:rPr>
          <w:rFonts w:cs="Arial"/>
          <w:b/>
          <w:bCs/>
          <w:rtl/>
        </w:rPr>
        <w:t>.. فلا يحل ل</w:t>
      </w:r>
      <w:r w:rsidR="002D5C5A" w:rsidRPr="00694376">
        <w:rPr>
          <w:rFonts w:cs="Arial" w:hint="cs"/>
          <w:b/>
          <w:bCs/>
          <w:rtl/>
        </w:rPr>
        <w:t>أ</w:t>
      </w:r>
      <w:r w:rsidR="00A91D39" w:rsidRPr="00A91D39">
        <w:rPr>
          <w:rFonts w:cs="Arial"/>
          <w:b/>
          <w:bCs/>
          <w:rtl/>
        </w:rPr>
        <w:t xml:space="preserve">حد أن يتصرف في مال غيره بغير </w:t>
      </w:r>
      <w:r w:rsidR="002D5C5A" w:rsidRPr="00694376">
        <w:rPr>
          <w:rFonts w:cs="Arial" w:hint="cs"/>
          <w:b/>
          <w:bCs/>
          <w:rtl/>
        </w:rPr>
        <w:t>إ</w:t>
      </w:r>
      <w:r w:rsidR="00A91D39" w:rsidRPr="00A91D39">
        <w:rPr>
          <w:rFonts w:cs="Arial"/>
          <w:b/>
          <w:bCs/>
          <w:rtl/>
        </w:rPr>
        <w:t>ذنه</w:t>
      </w:r>
      <w:r w:rsidR="002D5C5A" w:rsidRPr="00694376">
        <w:rPr>
          <w:rFonts w:cs="Arial" w:hint="cs"/>
          <w:b/>
          <w:bCs/>
          <w:rtl/>
        </w:rPr>
        <w:t>.</w:t>
      </w:r>
    </w:p>
    <w:p w14:paraId="71A9235E" w14:textId="77777777" w:rsidR="00A84193" w:rsidRDefault="00A91D39" w:rsidP="00A91D39">
      <w:pPr>
        <w:rPr>
          <w:rFonts w:cs="Arial"/>
          <w:rtl/>
        </w:rPr>
      </w:pPr>
      <w:r w:rsidRPr="00A91D39">
        <w:rPr>
          <w:rFonts w:cs="Arial"/>
          <w:rtl/>
        </w:rPr>
        <w:t xml:space="preserve">هذه الروايات تدل على </w:t>
      </w:r>
      <w:r w:rsidR="0079405B">
        <w:rPr>
          <w:rFonts w:cs="Arial" w:hint="cs"/>
          <w:rtl/>
        </w:rPr>
        <w:t>المنع</w:t>
      </w:r>
      <w:r w:rsidRPr="00A91D39">
        <w:rPr>
          <w:rFonts w:cs="Arial"/>
          <w:rtl/>
        </w:rPr>
        <w:t xml:space="preserve"> إلا برضاء صاحب الدين، ولكن إذا كان </w:t>
      </w:r>
      <w:r w:rsidR="0079405B">
        <w:rPr>
          <w:rFonts w:cs="Arial" w:hint="cs"/>
          <w:rtl/>
        </w:rPr>
        <w:t>ال</w:t>
      </w:r>
      <w:r w:rsidRPr="00A91D39">
        <w:rPr>
          <w:rFonts w:cs="Arial"/>
          <w:rtl/>
        </w:rPr>
        <w:t xml:space="preserve">مقصود من التصرف </w:t>
      </w:r>
      <w:r w:rsidR="0079405B">
        <w:rPr>
          <w:rFonts w:cs="Arial" w:hint="cs"/>
          <w:rtl/>
        </w:rPr>
        <w:t>ليس</w:t>
      </w:r>
      <w:r w:rsidRPr="00A91D39">
        <w:rPr>
          <w:rFonts w:cs="Arial"/>
          <w:rtl/>
        </w:rPr>
        <w:t xml:space="preserve"> الصلاة فقط بل </w:t>
      </w:r>
      <w:r w:rsidR="0079405B">
        <w:rPr>
          <w:rFonts w:cs="Arial" w:hint="cs"/>
          <w:rtl/>
        </w:rPr>
        <w:t>ال</w:t>
      </w:r>
      <w:r w:rsidRPr="00A91D39">
        <w:rPr>
          <w:rFonts w:cs="Arial"/>
          <w:rtl/>
        </w:rPr>
        <w:t xml:space="preserve">بيع </w:t>
      </w:r>
      <w:proofErr w:type="spellStart"/>
      <w:r w:rsidR="0079405B">
        <w:rPr>
          <w:rFonts w:cs="Arial" w:hint="cs"/>
          <w:rtl/>
        </w:rPr>
        <w:t>ال</w:t>
      </w:r>
      <w:r w:rsidRPr="00A91D39">
        <w:rPr>
          <w:rFonts w:cs="Arial"/>
          <w:rtl/>
        </w:rPr>
        <w:t>وشراء</w:t>
      </w:r>
      <w:proofErr w:type="spellEnd"/>
      <w:r w:rsidRPr="00A91D39">
        <w:rPr>
          <w:rFonts w:cs="Arial"/>
          <w:rtl/>
        </w:rPr>
        <w:t xml:space="preserve"> ونحو ذلك بل قال الفقهاء (رض) لا يجوز البيع كذلك فضولا</w:t>
      </w:r>
      <w:r w:rsidR="009A28AE">
        <w:rPr>
          <w:rFonts w:cs="Arial" w:hint="cs"/>
          <w:rtl/>
        </w:rPr>
        <w:t>ً</w:t>
      </w:r>
      <w:r w:rsidRPr="00A91D39">
        <w:rPr>
          <w:rFonts w:cs="Arial"/>
          <w:rtl/>
        </w:rPr>
        <w:t xml:space="preserve"> إلا مع إجازة صريحة من المالك</w:t>
      </w:r>
      <w:r w:rsidR="00A84193">
        <w:rPr>
          <w:rFonts w:cs="Arial" w:hint="cs"/>
          <w:rtl/>
        </w:rPr>
        <w:t>.</w:t>
      </w:r>
    </w:p>
    <w:p w14:paraId="383C8C86" w14:textId="28D55C0A" w:rsidR="0084684B" w:rsidRDefault="00A91D39" w:rsidP="00A91D39">
      <w:pPr>
        <w:rPr>
          <w:rFonts w:cs="Arial"/>
          <w:rtl/>
        </w:rPr>
      </w:pPr>
      <w:r w:rsidRPr="00A91D39">
        <w:rPr>
          <w:rFonts w:cs="Arial"/>
          <w:rtl/>
        </w:rPr>
        <w:t>ولكن كل هذا الكلام متوقف على القول بأنه إذا كان هذه الدار ل</w:t>
      </w:r>
      <w:r w:rsidR="003707BB">
        <w:rPr>
          <w:rFonts w:cs="Arial" w:hint="cs"/>
          <w:rtl/>
        </w:rPr>
        <w:t>ل</w:t>
      </w:r>
      <w:r w:rsidRPr="00A91D39">
        <w:rPr>
          <w:rFonts w:cs="Arial"/>
          <w:rtl/>
        </w:rPr>
        <w:t xml:space="preserve">ديّان </w:t>
      </w:r>
      <w:r w:rsidR="003707BB">
        <w:rPr>
          <w:rFonts w:cs="Arial" w:hint="cs"/>
          <w:rtl/>
        </w:rPr>
        <w:t>ف</w:t>
      </w:r>
      <w:r w:rsidRPr="00A91D39">
        <w:rPr>
          <w:rFonts w:cs="Arial"/>
          <w:rtl/>
        </w:rPr>
        <w:t>ليس له حق المنع إذا رضي بذلك، وهذا الذي اتفقت عليه كلمة الفقهاء مبنية على مقدمة مطوية بأن المال ينتقل مباشرة إلى الديّان</w:t>
      </w:r>
      <w:r w:rsidR="0084684B">
        <w:rPr>
          <w:rFonts w:cs="Arial" w:hint="cs"/>
          <w:rtl/>
        </w:rPr>
        <w:t>.</w:t>
      </w:r>
    </w:p>
    <w:p w14:paraId="4B96ED38" w14:textId="77777777" w:rsidR="0084684B" w:rsidRDefault="00A91D39" w:rsidP="00A91D39">
      <w:pPr>
        <w:rPr>
          <w:rFonts w:cs="Arial"/>
          <w:rtl/>
        </w:rPr>
      </w:pPr>
      <w:r w:rsidRPr="00A91D39">
        <w:rPr>
          <w:rFonts w:cs="Arial"/>
          <w:rtl/>
        </w:rPr>
        <w:t xml:space="preserve"> ولكن كلام السيد </w:t>
      </w:r>
      <w:proofErr w:type="spellStart"/>
      <w:r w:rsidR="0084684B">
        <w:rPr>
          <w:rFonts w:cs="Arial" w:hint="cs"/>
          <w:rtl/>
        </w:rPr>
        <w:t>اليزدي</w:t>
      </w:r>
      <w:proofErr w:type="spellEnd"/>
      <w:r w:rsidR="0084684B">
        <w:rPr>
          <w:rFonts w:cs="Arial" w:hint="cs"/>
          <w:rtl/>
        </w:rPr>
        <w:t xml:space="preserve"> (رض) </w:t>
      </w:r>
      <w:r w:rsidRPr="00A91D39">
        <w:rPr>
          <w:rFonts w:cs="Arial"/>
          <w:rtl/>
        </w:rPr>
        <w:t xml:space="preserve">بالصراحة شاملة </w:t>
      </w:r>
      <w:r w:rsidR="0084684B">
        <w:rPr>
          <w:rFonts w:cs="Arial" w:hint="cs"/>
          <w:rtl/>
        </w:rPr>
        <w:t>لل</w:t>
      </w:r>
      <w:r w:rsidRPr="00A91D39">
        <w:rPr>
          <w:rFonts w:cs="Arial"/>
          <w:rtl/>
        </w:rPr>
        <w:t xml:space="preserve">حالتين معاً </w:t>
      </w:r>
      <w:r w:rsidR="0084684B">
        <w:rPr>
          <w:rFonts w:cs="Arial" w:hint="cs"/>
          <w:rtl/>
        </w:rPr>
        <w:t>أي سواء كان مستغرقاً أو لا.</w:t>
      </w:r>
    </w:p>
    <w:p w14:paraId="35F99EDB" w14:textId="77777777" w:rsidR="002855FE" w:rsidRDefault="00A91D39" w:rsidP="00A91D39">
      <w:pPr>
        <w:rPr>
          <w:rFonts w:cs="Arial"/>
          <w:rtl/>
        </w:rPr>
      </w:pPr>
      <w:r w:rsidRPr="00A91D39">
        <w:rPr>
          <w:rFonts w:cs="Arial"/>
          <w:rtl/>
        </w:rPr>
        <w:t xml:space="preserve"> مع أنه الرواية دلت على أنه إذا كان مستغرقاً </w:t>
      </w:r>
      <w:r w:rsidR="0084684B">
        <w:rPr>
          <w:rFonts w:cs="Arial" w:hint="cs"/>
          <w:rtl/>
        </w:rPr>
        <w:t xml:space="preserve">فقط، </w:t>
      </w:r>
      <w:r w:rsidRPr="00A91D39">
        <w:rPr>
          <w:rFonts w:cs="Arial"/>
          <w:rtl/>
        </w:rPr>
        <w:t xml:space="preserve">فهذا التعدي منه (قده) </w:t>
      </w:r>
      <w:r w:rsidR="0084684B">
        <w:rPr>
          <w:rFonts w:cs="Arial" w:hint="cs"/>
          <w:rtl/>
        </w:rPr>
        <w:t xml:space="preserve">من أين </w:t>
      </w:r>
      <w:r w:rsidRPr="00A91D39">
        <w:rPr>
          <w:rFonts w:cs="Arial"/>
          <w:rtl/>
        </w:rPr>
        <w:t xml:space="preserve">لست </w:t>
      </w:r>
      <w:r w:rsidR="002855FE">
        <w:rPr>
          <w:rFonts w:cs="Arial" w:hint="cs"/>
          <w:rtl/>
        </w:rPr>
        <w:t>أ</w:t>
      </w:r>
      <w:r w:rsidRPr="00A91D39">
        <w:rPr>
          <w:rFonts w:cs="Arial"/>
          <w:rtl/>
        </w:rPr>
        <w:t>دري</w:t>
      </w:r>
      <w:r w:rsidR="002855FE">
        <w:rPr>
          <w:rFonts w:cs="Arial" w:hint="cs"/>
          <w:rtl/>
        </w:rPr>
        <w:t>.</w:t>
      </w:r>
    </w:p>
    <w:p w14:paraId="6EF704D5" w14:textId="1024B8BD" w:rsidR="00F01A31" w:rsidRPr="00F01A31" w:rsidRDefault="00A91D39" w:rsidP="00A91D39">
      <w:pPr>
        <w:rPr>
          <w:rFonts w:cs="Arial"/>
          <w:b/>
          <w:bCs/>
          <w:rtl/>
        </w:rPr>
      </w:pPr>
      <w:r w:rsidRPr="00A91D39">
        <w:rPr>
          <w:rFonts w:cs="Arial"/>
          <w:rtl/>
        </w:rPr>
        <w:lastRenderedPageBreak/>
        <w:t xml:space="preserve"> </w:t>
      </w:r>
      <w:r w:rsidR="00F01A31">
        <w:rPr>
          <w:rFonts w:cs="Arial" w:hint="cs"/>
          <w:rtl/>
        </w:rPr>
        <w:t>ولكن</w:t>
      </w:r>
      <w:r w:rsidRPr="00A91D39">
        <w:rPr>
          <w:rFonts w:cs="Arial"/>
          <w:rtl/>
        </w:rPr>
        <w:t xml:space="preserve"> الرواية </w:t>
      </w:r>
      <w:r w:rsidR="002855FE">
        <w:rPr>
          <w:rFonts w:cs="Arial" w:hint="cs"/>
          <w:rtl/>
        </w:rPr>
        <w:t>الأولى من ال</w:t>
      </w:r>
      <w:r w:rsidRPr="00A91D39">
        <w:rPr>
          <w:rFonts w:cs="Arial"/>
          <w:rtl/>
        </w:rPr>
        <w:t xml:space="preserve">باب </w:t>
      </w:r>
      <w:r w:rsidR="00951873">
        <w:rPr>
          <w:rFonts w:cs="Arial" w:hint="cs"/>
          <w:rtl/>
        </w:rPr>
        <w:t xml:space="preserve">التاسع والعشرين </w:t>
      </w:r>
      <w:r w:rsidRPr="00A91D39">
        <w:rPr>
          <w:rFonts w:cs="Arial"/>
          <w:rtl/>
        </w:rPr>
        <w:t xml:space="preserve">من أبواب الوصايا </w:t>
      </w:r>
      <w:r w:rsidRPr="00A91D39">
        <w:rPr>
          <w:rFonts w:cs="Arial"/>
          <w:b/>
          <w:bCs/>
          <w:rtl/>
        </w:rPr>
        <w:t xml:space="preserve">عن </w:t>
      </w:r>
      <w:r w:rsidR="00951873" w:rsidRPr="00F01A31">
        <w:rPr>
          <w:rFonts w:cs="Arial" w:hint="cs"/>
          <w:b/>
          <w:bCs/>
          <w:rtl/>
        </w:rPr>
        <w:t>أ</w:t>
      </w:r>
      <w:r w:rsidRPr="00A91D39">
        <w:rPr>
          <w:rFonts w:cs="Arial"/>
          <w:b/>
          <w:bCs/>
          <w:rtl/>
        </w:rPr>
        <w:t xml:space="preserve">بي نصر بإسناده أنه سئل عن رجل يموت ويترك عيالاً وعليه دين أينفق عليهم من ماله، قال إن استيقن أن الذي عليه يحيط </w:t>
      </w:r>
      <w:r w:rsidR="00F01A31" w:rsidRPr="00F01A31">
        <w:rPr>
          <w:rFonts w:cs="Arial" w:hint="cs"/>
          <w:b/>
          <w:bCs/>
          <w:rtl/>
        </w:rPr>
        <w:t>ب</w:t>
      </w:r>
      <w:r w:rsidRPr="00A91D39">
        <w:rPr>
          <w:rFonts w:cs="Arial"/>
          <w:b/>
          <w:bCs/>
          <w:rtl/>
        </w:rPr>
        <w:t>جميع المال، فلا ينفق عليهم وإن لم يستيقن فلينفق عليهم من وسط المال</w:t>
      </w:r>
      <w:r w:rsidR="00F01A31" w:rsidRPr="00F01A31">
        <w:rPr>
          <w:rFonts w:cs="Arial" w:hint="cs"/>
          <w:b/>
          <w:bCs/>
          <w:rtl/>
        </w:rPr>
        <w:t>.</w:t>
      </w:r>
    </w:p>
    <w:p w14:paraId="62FBEC72" w14:textId="75AAB763" w:rsidR="00A36CFD" w:rsidRDefault="00A91D39" w:rsidP="00A91D39">
      <w:pPr>
        <w:rPr>
          <w:rFonts w:cs="Arial"/>
          <w:rtl/>
        </w:rPr>
      </w:pPr>
      <w:r w:rsidRPr="00A91D39">
        <w:rPr>
          <w:rFonts w:cs="Arial"/>
          <w:rtl/>
        </w:rPr>
        <w:t xml:space="preserve"> وهذه الرواية صريحة في التفريق فيما </w:t>
      </w:r>
      <w:r w:rsidR="004D45D4">
        <w:rPr>
          <w:rFonts w:cs="Arial" w:hint="cs"/>
          <w:rtl/>
        </w:rPr>
        <w:t>لو</w:t>
      </w:r>
      <w:r w:rsidRPr="00A91D39">
        <w:rPr>
          <w:rFonts w:cs="Arial"/>
          <w:rtl/>
        </w:rPr>
        <w:t xml:space="preserve"> كان الدين مستغرقا</w:t>
      </w:r>
      <w:r w:rsidR="00F01A31">
        <w:rPr>
          <w:rFonts w:cs="Arial" w:hint="cs"/>
          <w:rtl/>
        </w:rPr>
        <w:t>ً</w:t>
      </w:r>
      <w:r w:rsidRPr="00A91D39">
        <w:rPr>
          <w:rFonts w:cs="Arial"/>
          <w:rtl/>
        </w:rPr>
        <w:t xml:space="preserve"> و</w:t>
      </w:r>
      <w:r w:rsidR="004D45D4">
        <w:rPr>
          <w:rFonts w:cs="Arial" w:hint="cs"/>
          <w:rtl/>
        </w:rPr>
        <w:t>ما</w:t>
      </w:r>
      <w:r w:rsidR="00F01A31">
        <w:rPr>
          <w:rFonts w:cs="Arial" w:hint="cs"/>
          <w:rtl/>
        </w:rPr>
        <w:t xml:space="preserve"> </w:t>
      </w:r>
      <w:r w:rsidR="004D45D4">
        <w:rPr>
          <w:rFonts w:cs="Arial" w:hint="cs"/>
          <w:rtl/>
        </w:rPr>
        <w:t>لو</w:t>
      </w:r>
      <w:r w:rsidR="00F01A31">
        <w:rPr>
          <w:rFonts w:cs="Arial" w:hint="cs"/>
          <w:rtl/>
        </w:rPr>
        <w:t xml:space="preserve"> </w:t>
      </w:r>
      <w:r w:rsidRPr="00A91D39">
        <w:rPr>
          <w:rFonts w:cs="Arial"/>
          <w:rtl/>
        </w:rPr>
        <w:t xml:space="preserve">كان غير مستغرق ففي صورة الاستغراق لأنه انتقل المال إلى الديّان فلا يجوز لهذ الوصي أو وكيل الحاكم المتصرف في أموال الموتى </w:t>
      </w:r>
      <w:r w:rsidR="00FE649F">
        <w:rPr>
          <w:rFonts w:cs="Arial" w:hint="cs"/>
          <w:rtl/>
        </w:rPr>
        <w:t>الإنفاق</w:t>
      </w:r>
      <w:r w:rsidRPr="00A91D39">
        <w:rPr>
          <w:rFonts w:cs="Arial"/>
          <w:rtl/>
        </w:rPr>
        <w:t>، وأما إذا لم يكن مستغرقاً فالرواية صريحة في أنه يجوز أن ينفق من ماله شيئاً ولكن يؤدي دينه أيضاً</w:t>
      </w:r>
      <w:r w:rsidR="00A36CFD">
        <w:rPr>
          <w:rFonts w:cs="Arial" w:hint="cs"/>
          <w:rtl/>
        </w:rPr>
        <w:t>.</w:t>
      </w:r>
    </w:p>
    <w:p w14:paraId="7C892A9D" w14:textId="77777777" w:rsidR="00A36CFD" w:rsidRDefault="00A91D39" w:rsidP="00A91D39">
      <w:pPr>
        <w:rPr>
          <w:rFonts w:cs="Arial"/>
          <w:rtl/>
        </w:rPr>
      </w:pPr>
      <w:r w:rsidRPr="00A91D39">
        <w:rPr>
          <w:rFonts w:cs="Arial"/>
          <w:rtl/>
        </w:rPr>
        <w:t xml:space="preserve"> فالنتيجة تعدي السيد </w:t>
      </w:r>
      <w:proofErr w:type="spellStart"/>
      <w:r w:rsidRPr="00A91D39">
        <w:rPr>
          <w:rFonts w:cs="Arial"/>
          <w:rtl/>
        </w:rPr>
        <w:t>اليزدي</w:t>
      </w:r>
      <w:proofErr w:type="spellEnd"/>
      <w:r w:rsidRPr="00A91D39">
        <w:rPr>
          <w:rFonts w:cs="Arial"/>
          <w:rtl/>
        </w:rPr>
        <w:t xml:space="preserve"> (رض) من </w:t>
      </w:r>
      <w:r w:rsidR="00A36CFD">
        <w:rPr>
          <w:rFonts w:cs="Arial" w:hint="cs"/>
          <w:rtl/>
        </w:rPr>
        <w:t>ال</w:t>
      </w:r>
      <w:r w:rsidRPr="00A91D39">
        <w:rPr>
          <w:rFonts w:cs="Arial"/>
          <w:rtl/>
        </w:rPr>
        <w:t>دين المستغرق إلى غير المستغرق هذا غير واضح</w:t>
      </w:r>
      <w:r w:rsidR="00A36CFD">
        <w:rPr>
          <w:rFonts w:cs="Arial" w:hint="cs"/>
          <w:rtl/>
        </w:rPr>
        <w:t>.</w:t>
      </w:r>
    </w:p>
    <w:p w14:paraId="14BBB2C1" w14:textId="0D38395B" w:rsidR="00902757" w:rsidRDefault="00A91D39" w:rsidP="00A91D39">
      <w:pPr>
        <w:rPr>
          <w:rFonts w:cs="Arial"/>
          <w:rtl/>
        </w:rPr>
      </w:pPr>
      <w:r w:rsidRPr="00A91D39">
        <w:rPr>
          <w:rFonts w:cs="Arial"/>
          <w:rtl/>
        </w:rPr>
        <w:t xml:space="preserve">ولكن هذا ينبغي الالتفات إلى مطلبين وهو أنه </w:t>
      </w:r>
      <w:r w:rsidR="00A36CFD">
        <w:rPr>
          <w:rFonts w:cs="Arial" w:hint="cs"/>
          <w:rtl/>
        </w:rPr>
        <w:t xml:space="preserve">لا بد من الالتزام </w:t>
      </w:r>
      <w:r w:rsidRPr="00A91D39">
        <w:rPr>
          <w:rFonts w:cs="Arial"/>
          <w:rtl/>
        </w:rPr>
        <w:t>بأن المال قد انتقل من الميت إلى الدائن تماما</w:t>
      </w:r>
      <w:r w:rsidR="00902757">
        <w:rPr>
          <w:rFonts w:cs="Arial" w:hint="cs"/>
          <w:rtl/>
        </w:rPr>
        <w:t>ً</w:t>
      </w:r>
      <w:r w:rsidRPr="00A91D39">
        <w:rPr>
          <w:rFonts w:cs="Arial"/>
          <w:rtl/>
        </w:rPr>
        <w:t>، إذا كان الدين مستغرقا فحينئذٍ لا يجوز لوكيل الحاكم أو للوصي التصرف في</w:t>
      </w:r>
      <w:r w:rsidR="00902757">
        <w:rPr>
          <w:rFonts w:cs="Arial" w:hint="cs"/>
          <w:rtl/>
        </w:rPr>
        <w:t>ه</w:t>
      </w:r>
      <w:r w:rsidRPr="00A91D39">
        <w:rPr>
          <w:rFonts w:cs="Arial"/>
          <w:rtl/>
        </w:rPr>
        <w:t xml:space="preserve">، </w:t>
      </w:r>
      <w:r w:rsidR="00902757">
        <w:rPr>
          <w:rFonts w:cs="Arial" w:hint="cs"/>
          <w:rtl/>
        </w:rPr>
        <w:t>إ</w:t>
      </w:r>
      <w:r w:rsidRPr="00A91D39">
        <w:rPr>
          <w:rFonts w:cs="Arial"/>
          <w:rtl/>
        </w:rPr>
        <w:t xml:space="preserve">نما هو </w:t>
      </w:r>
      <w:r w:rsidR="00902757">
        <w:rPr>
          <w:rFonts w:cs="Arial" w:hint="cs"/>
          <w:rtl/>
        </w:rPr>
        <w:t>أ</w:t>
      </w:r>
      <w:r w:rsidRPr="00A91D39">
        <w:rPr>
          <w:rFonts w:cs="Arial"/>
          <w:rtl/>
        </w:rPr>
        <w:t xml:space="preserve">مين </w:t>
      </w:r>
      <w:r w:rsidR="00902757">
        <w:rPr>
          <w:rFonts w:cs="Arial" w:hint="cs"/>
          <w:rtl/>
        </w:rPr>
        <w:t xml:space="preserve">على </w:t>
      </w:r>
      <w:r w:rsidRPr="00A91D39">
        <w:rPr>
          <w:rFonts w:cs="Arial"/>
          <w:rtl/>
        </w:rPr>
        <w:t>أن يوصل المال إلى الديّان فقط</w:t>
      </w:r>
      <w:r w:rsidR="00902757">
        <w:rPr>
          <w:rFonts w:cs="Arial" w:hint="cs"/>
          <w:rtl/>
        </w:rPr>
        <w:t>،</w:t>
      </w:r>
      <w:r w:rsidRPr="00A91D39">
        <w:rPr>
          <w:rFonts w:cs="Arial"/>
          <w:rtl/>
        </w:rPr>
        <w:t xml:space="preserve"> وأما إذا كان الدين غير مستغرق فالرواية صريحة</w:t>
      </w:r>
      <w:r w:rsidR="00902757">
        <w:rPr>
          <w:rFonts w:cs="Arial" w:hint="cs"/>
          <w:rtl/>
        </w:rPr>
        <w:t xml:space="preserve"> في الجواز.</w:t>
      </w:r>
    </w:p>
    <w:p w14:paraId="2383A121" w14:textId="0BC9374C" w:rsidR="00890AA2" w:rsidRDefault="00A91D39" w:rsidP="00A91D39">
      <w:pPr>
        <w:rPr>
          <w:rFonts w:cs="Arial"/>
          <w:rtl/>
        </w:rPr>
      </w:pPr>
      <w:r w:rsidRPr="00A91D39">
        <w:rPr>
          <w:rFonts w:cs="Arial"/>
          <w:rtl/>
        </w:rPr>
        <w:t xml:space="preserve"> فإذن ما أفاد</w:t>
      </w:r>
      <w:r w:rsidR="00890AA2">
        <w:rPr>
          <w:rFonts w:cs="Arial" w:hint="cs"/>
          <w:rtl/>
        </w:rPr>
        <w:t>ه</w:t>
      </w:r>
      <w:r w:rsidRPr="00A91D39">
        <w:rPr>
          <w:rFonts w:cs="Arial"/>
          <w:rtl/>
        </w:rPr>
        <w:t xml:space="preserve"> </w:t>
      </w:r>
      <w:proofErr w:type="spellStart"/>
      <w:r w:rsidRPr="00A91D39">
        <w:rPr>
          <w:rFonts w:cs="Arial"/>
          <w:rtl/>
        </w:rPr>
        <w:t>اليزدي</w:t>
      </w:r>
      <w:proofErr w:type="spellEnd"/>
      <w:r w:rsidRPr="00A91D39">
        <w:rPr>
          <w:rFonts w:cs="Arial"/>
          <w:rtl/>
        </w:rPr>
        <w:t xml:space="preserve"> (رض) مبني على ملاحظتين</w:t>
      </w:r>
      <w:r w:rsidR="00890AA2">
        <w:rPr>
          <w:rFonts w:cs="Arial" w:hint="cs"/>
          <w:rtl/>
        </w:rPr>
        <w:t>:</w:t>
      </w:r>
      <w:r w:rsidRPr="00A91D39">
        <w:rPr>
          <w:rFonts w:cs="Arial"/>
          <w:rtl/>
        </w:rPr>
        <w:t xml:space="preserve"> الأولى أن نلتزم بأن المال ينتقل إلى الديّان حقيقة، هذه نقطة أولى والنقطة الثانية </w:t>
      </w:r>
      <w:r w:rsidR="00890AA2">
        <w:rPr>
          <w:rFonts w:cs="Arial" w:hint="cs"/>
          <w:rtl/>
        </w:rPr>
        <w:t>أن</w:t>
      </w:r>
      <w:r w:rsidRPr="00A91D39">
        <w:rPr>
          <w:rFonts w:cs="Arial"/>
          <w:rtl/>
        </w:rPr>
        <w:t xml:space="preserve"> نفرق بين </w:t>
      </w:r>
      <w:r w:rsidR="00890AA2">
        <w:rPr>
          <w:rFonts w:cs="Arial" w:hint="cs"/>
          <w:rtl/>
        </w:rPr>
        <w:t>ال</w:t>
      </w:r>
      <w:r w:rsidRPr="00A91D39">
        <w:rPr>
          <w:rFonts w:cs="Arial"/>
          <w:rtl/>
        </w:rPr>
        <w:t>دين المستغرق و</w:t>
      </w:r>
      <w:r w:rsidR="00890AA2">
        <w:rPr>
          <w:rFonts w:cs="Arial" w:hint="cs"/>
          <w:rtl/>
        </w:rPr>
        <w:t>ال</w:t>
      </w:r>
      <w:r w:rsidRPr="00A91D39">
        <w:rPr>
          <w:rFonts w:cs="Arial"/>
          <w:rtl/>
        </w:rPr>
        <w:t>دين غير المستغرق</w:t>
      </w:r>
      <w:r w:rsidR="00890AA2">
        <w:rPr>
          <w:rFonts w:cs="Arial" w:hint="cs"/>
          <w:rtl/>
        </w:rPr>
        <w:t>.</w:t>
      </w:r>
    </w:p>
    <w:p w14:paraId="1E0FED30" w14:textId="77777777" w:rsidR="00CE22D3" w:rsidRDefault="00A91D39" w:rsidP="00A91D39">
      <w:pPr>
        <w:rPr>
          <w:rFonts w:cs="Arial"/>
          <w:rtl/>
        </w:rPr>
      </w:pPr>
      <w:r w:rsidRPr="00A91D39">
        <w:rPr>
          <w:rFonts w:cs="Arial"/>
          <w:rtl/>
        </w:rPr>
        <w:t xml:space="preserve"> نعم السيد </w:t>
      </w:r>
      <w:proofErr w:type="spellStart"/>
      <w:r w:rsidRPr="00A91D39">
        <w:rPr>
          <w:rFonts w:cs="Arial"/>
          <w:rtl/>
        </w:rPr>
        <w:t>اليزدي</w:t>
      </w:r>
      <w:proofErr w:type="spellEnd"/>
      <w:r w:rsidRPr="00A91D39">
        <w:rPr>
          <w:rFonts w:cs="Arial"/>
          <w:rtl/>
        </w:rPr>
        <w:t xml:space="preserve"> جوز التصرف مع رضا الديّان وجوز الصلاة مع رضا</w:t>
      </w:r>
      <w:r w:rsidR="00CE22D3">
        <w:rPr>
          <w:rFonts w:cs="Arial" w:hint="cs"/>
          <w:rtl/>
        </w:rPr>
        <w:t>هم.</w:t>
      </w:r>
    </w:p>
    <w:p w14:paraId="1D6AC0E7" w14:textId="77777777" w:rsidR="00CE22D3" w:rsidRDefault="00A91D39" w:rsidP="00A91D39">
      <w:pPr>
        <w:rPr>
          <w:rFonts w:cs="Arial"/>
          <w:rtl/>
        </w:rPr>
      </w:pPr>
      <w:r w:rsidRPr="00A91D39">
        <w:rPr>
          <w:rFonts w:cs="Arial"/>
          <w:rtl/>
        </w:rPr>
        <w:t xml:space="preserve">فالنتيجة أن كلام </w:t>
      </w:r>
      <w:proofErr w:type="spellStart"/>
      <w:r w:rsidRPr="00A91D39">
        <w:rPr>
          <w:rFonts w:cs="Arial"/>
          <w:rtl/>
        </w:rPr>
        <w:t>اليزدي</w:t>
      </w:r>
      <w:proofErr w:type="spellEnd"/>
      <w:r w:rsidRPr="00A91D39">
        <w:rPr>
          <w:rFonts w:cs="Arial"/>
          <w:rtl/>
        </w:rPr>
        <w:t xml:space="preserve"> فيه ملاحظة وهو التعميم لغير الدين المستغرق </w:t>
      </w:r>
      <w:r w:rsidR="00CE22D3">
        <w:rPr>
          <w:rFonts w:cs="Arial" w:hint="cs"/>
          <w:rtl/>
        </w:rPr>
        <w:t>وهو</w:t>
      </w:r>
      <w:r w:rsidRPr="00A91D39">
        <w:rPr>
          <w:rFonts w:cs="Arial"/>
          <w:rtl/>
        </w:rPr>
        <w:t xml:space="preserve"> غير واضح، مع صراحة الرواية المعتبرة </w:t>
      </w:r>
      <w:r w:rsidR="00CE22D3">
        <w:rPr>
          <w:rFonts w:cs="Arial" w:hint="cs"/>
          <w:rtl/>
        </w:rPr>
        <w:t>بخلافه.</w:t>
      </w:r>
    </w:p>
    <w:p w14:paraId="7C4900D3" w14:textId="77777777" w:rsidR="005878F7" w:rsidRDefault="00A91D39" w:rsidP="00A91D39">
      <w:pPr>
        <w:rPr>
          <w:rFonts w:cs="Arial"/>
          <w:rtl/>
        </w:rPr>
      </w:pPr>
      <w:r w:rsidRPr="00A91D39">
        <w:rPr>
          <w:rFonts w:cs="Arial"/>
          <w:rtl/>
        </w:rPr>
        <w:t>كيفما كان إذا علم أن المال أكثر من الدين بحيث لا يكون الدين مستغرقاً فحينئذٍ يصح التصرف</w:t>
      </w:r>
      <w:r w:rsidR="005878F7">
        <w:rPr>
          <w:rFonts w:cs="Arial" w:hint="cs"/>
          <w:rtl/>
        </w:rPr>
        <w:t>.</w:t>
      </w:r>
    </w:p>
    <w:p w14:paraId="697896B6" w14:textId="77777777" w:rsidR="00F06CB2" w:rsidRDefault="00A91D39" w:rsidP="00A91D39">
      <w:pPr>
        <w:rPr>
          <w:rFonts w:cs="Arial"/>
          <w:rtl/>
        </w:rPr>
      </w:pPr>
      <w:r w:rsidRPr="00A91D39">
        <w:rPr>
          <w:rFonts w:cs="Arial"/>
          <w:rtl/>
        </w:rPr>
        <w:t xml:space="preserve"> يبقى الكلام في المسألة القادمة في أنه لابد أن يكون الإنسان </w:t>
      </w:r>
      <w:r w:rsidR="005878F7">
        <w:rPr>
          <w:rFonts w:cs="Arial" w:hint="cs"/>
          <w:rtl/>
        </w:rPr>
        <w:t>إ</w:t>
      </w:r>
      <w:r w:rsidRPr="00A91D39">
        <w:rPr>
          <w:rFonts w:cs="Arial"/>
          <w:rtl/>
        </w:rPr>
        <w:t>ما عالما</w:t>
      </w:r>
      <w:r w:rsidR="005878F7">
        <w:rPr>
          <w:rFonts w:cs="Arial" w:hint="cs"/>
          <w:rtl/>
        </w:rPr>
        <w:t>ً</w:t>
      </w:r>
      <w:r w:rsidRPr="00A91D39">
        <w:rPr>
          <w:rFonts w:cs="Arial"/>
          <w:rtl/>
        </w:rPr>
        <w:t xml:space="preserve"> أو ظاناً، </w:t>
      </w:r>
      <w:r w:rsidR="005878F7">
        <w:rPr>
          <w:rFonts w:cs="Arial" w:hint="cs"/>
          <w:rtl/>
        </w:rPr>
        <w:t>و</w:t>
      </w:r>
      <w:r w:rsidRPr="00A91D39">
        <w:rPr>
          <w:rFonts w:cs="Arial"/>
          <w:rtl/>
        </w:rPr>
        <w:t xml:space="preserve">الاطمئنان عند العقلاء في حكم العلم، والاطمئنان أن يكون </w:t>
      </w:r>
      <w:r w:rsidR="00A5795A">
        <w:rPr>
          <w:rFonts w:cs="Arial" w:hint="cs"/>
          <w:rtl/>
        </w:rPr>
        <w:t>ل</w:t>
      </w:r>
      <w:r w:rsidRPr="00A91D39">
        <w:rPr>
          <w:rFonts w:cs="Arial"/>
          <w:rtl/>
        </w:rPr>
        <w:t xml:space="preserve">لإنسان رجحان الحكم فيه اعتقاده فيجري الحكم وأما إذا كان هناك ظن </w:t>
      </w:r>
      <w:r w:rsidR="00F06CB2">
        <w:rPr>
          <w:rFonts w:cs="Arial" w:hint="cs"/>
          <w:rtl/>
        </w:rPr>
        <w:t>فهو</w:t>
      </w:r>
      <w:r w:rsidRPr="00A91D39">
        <w:rPr>
          <w:rFonts w:cs="Arial"/>
          <w:rtl/>
        </w:rPr>
        <w:t xml:space="preserve"> غير كاف</w:t>
      </w:r>
      <w:r w:rsidR="00F06CB2">
        <w:rPr>
          <w:rFonts w:cs="Arial" w:hint="cs"/>
          <w:rtl/>
        </w:rPr>
        <w:t>ٍ</w:t>
      </w:r>
      <w:r w:rsidRPr="00A91D39">
        <w:rPr>
          <w:rFonts w:cs="Arial"/>
          <w:rtl/>
        </w:rPr>
        <w:t xml:space="preserve"> ولابد أن يكون </w:t>
      </w:r>
      <w:r w:rsidR="00F06CB2">
        <w:rPr>
          <w:rFonts w:cs="Arial" w:hint="cs"/>
          <w:rtl/>
        </w:rPr>
        <w:t>عالماً</w:t>
      </w:r>
      <w:r w:rsidRPr="00A91D39">
        <w:rPr>
          <w:rFonts w:cs="Arial"/>
          <w:rtl/>
        </w:rPr>
        <w:t xml:space="preserve"> و</w:t>
      </w:r>
      <w:r w:rsidR="00F06CB2">
        <w:rPr>
          <w:rFonts w:cs="Arial" w:hint="cs"/>
          <w:rtl/>
        </w:rPr>
        <w:t>مطمئناً.</w:t>
      </w:r>
    </w:p>
    <w:p w14:paraId="6E16835F" w14:textId="6EA2F2AB" w:rsidR="00A91D39" w:rsidRPr="00A91D39" w:rsidRDefault="00A91D39" w:rsidP="00A91D39">
      <w:pPr>
        <w:rPr>
          <w:rFonts w:cs="Arial"/>
          <w:rtl/>
        </w:rPr>
      </w:pPr>
      <w:r w:rsidRPr="00A91D39">
        <w:rPr>
          <w:rFonts w:cs="Arial"/>
          <w:rtl/>
        </w:rPr>
        <w:t>هذا ملخص هذه المسألة والمسألة القادمة إن شاء الله تعالى في خدمتكم إن شاء الله تعالى</w:t>
      </w:r>
      <w:r w:rsidR="00F06CB2">
        <w:rPr>
          <w:rFonts w:cs="Arial" w:hint="cs"/>
          <w:rtl/>
        </w:rPr>
        <w:t xml:space="preserve"> والحمد لله رب العالمين</w:t>
      </w:r>
      <w:r w:rsidRPr="00A91D39">
        <w:rPr>
          <w:rFonts w:cs="Arial"/>
          <w:rtl/>
        </w:rPr>
        <w:t xml:space="preserve">. </w:t>
      </w:r>
    </w:p>
    <w:p w14:paraId="04D3D266" w14:textId="77777777" w:rsidR="00A91D39" w:rsidRDefault="00A91D39" w:rsidP="00A91D39">
      <w:pPr>
        <w:rPr>
          <w:rFonts w:cs="Arial"/>
          <w:rtl/>
        </w:rPr>
      </w:pPr>
    </w:p>
    <w:p w14:paraId="06C9C145" w14:textId="77777777"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32DF"/>
    <w:rsid w:val="00037E54"/>
    <w:rsid w:val="000B2FF9"/>
    <w:rsid w:val="001932DF"/>
    <w:rsid w:val="002855FE"/>
    <w:rsid w:val="002A1FEE"/>
    <w:rsid w:val="002D5C5A"/>
    <w:rsid w:val="002E2FB5"/>
    <w:rsid w:val="00306F07"/>
    <w:rsid w:val="00314CF5"/>
    <w:rsid w:val="00350110"/>
    <w:rsid w:val="003707BB"/>
    <w:rsid w:val="003D3E16"/>
    <w:rsid w:val="004D45D4"/>
    <w:rsid w:val="00566965"/>
    <w:rsid w:val="005878F7"/>
    <w:rsid w:val="005F72A1"/>
    <w:rsid w:val="006056B5"/>
    <w:rsid w:val="00644FA8"/>
    <w:rsid w:val="00694376"/>
    <w:rsid w:val="006F356B"/>
    <w:rsid w:val="00752E2F"/>
    <w:rsid w:val="00793091"/>
    <w:rsid w:val="0079405B"/>
    <w:rsid w:val="007F4D13"/>
    <w:rsid w:val="00811EC9"/>
    <w:rsid w:val="0084684B"/>
    <w:rsid w:val="00890AA2"/>
    <w:rsid w:val="008F1C36"/>
    <w:rsid w:val="00902757"/>
    <w:rsid w:val="00951873"/>
    <w:rsid w:val="009A28AE"/>
    <w:rsid w:val="00A1406B"/>
    <w:rsid w:val="00A36CFD"/>
    <w:rsid w:val="00A552B9"/>
    <w:rsid w:val="00A5795A"/>
    <w:rsid w:val="00A84193"/>
    <w:rsid w:val="00A91D39"/>
    <w:rsid w:val="00AE603B"/>
    <w:rsid w:val="00CE22D3"/>
    <w:rsid w:val="00CF740A"/>
    <w:rsid w:val="00E862E9"/>
    <w:rsid w:val="00ED7C26"/>
    <w:rsid w:val="00F01A31"/>
    <w:rsid w:val="00F06CB2"/>
    <w:rsid w:val="00FE649F"/>
    <w:rsid w:val="00FF58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B1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32DF"/>
    <w:pPr>
      <w:bidi/>
    </w:pPr>
  </w:style>
  <w:style w:type="paragraph" w:styleId="1">
    <w:name w:val="heading 1"/>
    <w:basedOn w:val="a"/>
    <w:next w:val="a"/>
    <w:link w:val="1Char"/>
    <w:uiPriority w:val="9"/>
    <w:qFormat/>
    <w:rsid w:val="001932D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1932D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1932DF"/>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1932DF"/>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1932DF"/>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1932D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932D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932D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932D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1932DF"/>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1932DF"/>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1932DF"/>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1932DF"/>
    <w:rPr>
      <w:rFonts w:eastAsiaTheme="majorEastAsia" w:cstheme="majorBidi"/>
      <w:i/>
      <w:iCs/>
      <w:color w:val="365F91" w:themeColor="accent1" w:themeShade="BF"/>
    </w:rPr>
  </w:style>
  <w:style w:type="character" w:customStyle="1" w:styleId="5Char">
    <w:name w:val="عنوان 5 Char"/>
    <w:basedOn w:val="a0"/>
    <w:link w:val="5"/>
    <w:uiPriority w:val="9"/>
    <w:semiHidden/>
    <w:rsid w:val="001932DF"/>
    <w:rPr>
      <w:rFonts w:eastAsiaTheme="majorEastAsia" w:cstheme="majorBidi"/>
      <w:color w:val="365F91" w:themeColor="accent1" w:themeShade="BF"/>
    </w:rPr>
  </w:style>
  <w:style w:type="character" w:customStyle="1" w:styleId="6Char">
    <w:name w:val="عنوان 6 Char"/>
    <w:basedOn w:val="a0"/>
    <w:link w:val="6"/>
    <w:uiPriority w:val="9"/>
    <w:semiHidden/>
    <w:rsid w:val="001932DF"/>
    <w:rPr>
      <w:rFonts w:eastAsiaTheme="majorEastAsia" w:cstheme="majorBidi"/>
      <w:i/>
      <w:iCs/>
      <w:color w:val="595959" w:themeColor="text1" w:themeTint="A6"/>
    </w:rPr>
  </w:style>
  <w:style w:type="character" w:customStyle="1" w:styleId="7Char">
    <w:name w:val="عنوان 7 Char"/>
    <w:basedOn w:val="a0"/>
    <w:link w:val="7"/>
    <w:uiPriority w:val="9"/>
    <w:semiHidden/>
    <w:rsid w:val="001932DF"/>
    <w:rPr>
      <w:rFonts w:eastAsiaTheme="majorEastAsia" w:cstheme="majorBidi"/>
      <w:color w:val="595959" w:themeColor="text1" w:themeTint="A6"/>
    </w:rPr>
  </w:style>
  <w:style w:type="character" w:customStyle="1" w:styleId="8Char">
    <w:name w:val="عنوان 8 Char"/>
    <w:basedOn w:val="a0"/>
    <w:link w:val="8"/>
    <w:uiPriority w:val="9"/>
    <w:semiHidden/>
    <w:rsid w:val="001932DF"/>
    <w:rPr>
      <w:rFonts w:eastAsiaTheme="majorEastAsia" w:cstheme="majorBidi"/>
      <w:i/>
      <w:iCs/>
      <w:color w:val="272727" w:themeColor="text1" w:themeTint="D8"/>
    </w:rPr>
  </w:style>
  <w:style w:type="character" w:customStyle="1" w:styleId="9Char">
    <w:name w:val="عنوان 9 Char"/>
    <w:basedOn w:val="a0"/>
    <w:link w:val="9"/>
    <w:uiPriority w:val="9"/>
    <w:semiHidden/>
    <w:rsid w:val="001932DF"/>
    <w:rPr>
      <w:rFonts w:eastAsiaTheme="majorEastAsia" w:cstheme="majorBidi"/>
      <w:color w:val="272727" w:themeColor="text1" w:themeTint="D8"/>
    </w:rPr>
  </w:style>
  <w:style w:type="paragraph" w:styleId="a3">
    <w:name w:val="Title"/>
    <w:basedOn w:val="a"/>
    <w:next w:val="a"/>
    <w:link w:val="Char"/>
    <w:uiPriority w:val="10"/>
    <w:qFormat/>
    <w:rsid w:val="001932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932D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932DF"/>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932D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932DF"/>
    <w:pPr>
      <w:spacing w:before="160" w:after="160"/>
      <w:jc w:val="center"/>
    </w:pPr>
    <w:rPr>
      <w:i/>
      <w:iCs/>
      <w:color w:val="404040" w:themeColor="text1" w:themeTint="BF"/>
    </w:rPr>
  </w:style>
  <w:style w:type="character" w:customStyle="1" w:styleId="Char1">
    <w:name w:val="اقتباس Char"/>
    <w:basedOn w:val="a0"/>
    <w:link w:val="a5"/>
    <w:uiPriority w:val="29"/>
    <w:rsid w:val="001932DF"/>
    <w:rPr>
      <w:i/>
      <w:iCs/>
      <w:color w:val="404040" w:themeColor="text1" w:themeTint="BF"/>
    </w:rPr>
  </w:style>
  <w:style w:type="paragraph" w:styleId="a6">
    <w:name w:val="List Paragraph"/>
    <w:basedOn w:val="a"/>
    <w:uiPriority w:val="34"/>
    <w:qFormat/>
    <w:rsid w:val="001932DF"/>
    <w:pPr>
      <w:ind w:left="720"/>
      <w:contextualSpacing/>
    </w:pPr>
  </w:style>
  <w:style w:type="character" w:styleId="a7">
    <w:name w:val="Intense Emphasis"/>
    <w:basedOn w:val="a0"/>
    <w:uiPriority w:val="21"/>
    <w:qFormat/>
    <w:rsid w:val="001932DF"/>
    <w:rPr>
      <w:i/>
      <w:iCs/>
      <w:color w:val="365F91" w:themeColor="accent1" w:themeShade="BF"/>
    </w:rPr>
  </w:style>
  <w:style w:type="paragraph" w:styleId="a8">
    <w:name w:val="Intense Quote"/>
    <w:basedOn w:val="a"/>
    <w:next w:val="a"/>
    <w:link w:val="Char2"/>
    <w:uiPriority w:val="30"/>
    <w:qFormat/>
    <w:rsid w:val="001932D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1932DF"/>
    <w:rPr>
      <w:i/>
      <w:iCs/>
      <w:color w:val="365F91" w:themeColor="accent1" w:themeShade="BF"/>
    </w:rPr>
  </w:style>
  <w:style w:type="character" w:styleId="a9">
    <w:name w:val="Intense Reference"/>
    <w:basedOn w:val="a0"/>
    <w:uiPriority w:val="32"/>
    <w:qFormat/>
    <w:rsid w:val="001932DF"/>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32DF"/>
    <w:pPr>
      <w:bidi/>
    </w:pPr>
  </w:style>
  <w:style w:type="paragraph" w:styleId="1">
    <w:name w:val="heading 1"/>
    <w:basedOn w:val="a"/>
    <w:next w:val="a"/>
    <w:link w:val="1Char"/>
    <w:uiPriority w:val="9"/>
    <w:qFormat/>
    <w:rsid w:val="001932D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1932D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1932DF"/>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1932DF"/>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1932DF"/>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1932D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932D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932D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932D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1932DF"/>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1932DF"/>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1932DF"/>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1932DF"/>
    <w:rPr>
      <w:rFonts w:eastAsiaTheme="majorEastAsia" w:cstheme="majorBidi"/>
      <w:i/>
      <w:iCs/>
      <w:color w:val="365F91" w:themeColor="accent1" w:themeShade="BF"/>
    </w:rPr>
  </w:style>
  <w:style w:type="character" w:customStyle="1" w:styleId="5Char">
    <w:name w:val="عنوان 5 Char"/>
    <w:basedOn w:val="a0"/>
    <w:link w:val="5"/>
    <w:uiPriority w:val="9"/>
    <w:semiHidden/>
    <w:rsid w:val="001932DF"/>
    <w:rPr>
      <w:rFonts w:eastAsiaTheme="majorEastAsia" w:cstheme="majorBidi"/>
      <w:color w:val="365F91" w:themeColor="accent1" w:themeShade="BF"/>
    </w:rPr>
  </w:style>
  <w:style w:type="character" w:customStyle="1" w:styleId="6Char">
    <w:name w:val="عنوان 6 Char"/>
    <w:basedOn w:val="a0"/>
    <w:link w:val="6"/>
    <w:uiPriority w:val="9"/>
    <w:semiHidden/>
    <w:rsid w:val="001932DF"/>
    <w:rPr>
      <w:rFonts w:eastAsiaTheme="majorEastAsia" w:cstheme="majorBidi"/>
      <w:i/>
      <w:iCs/>
      <w:color w:val="595959" w:themeColor="text1" w:themeTint="A6"/>
    </w:rPr>
  </w:style>
  <w:style w:type="character" w:customStyle="1" w:styleId="7Char">
    <w:name w:val="عنوان 7 Char"/>
    <w:basedOn w:val="a0"/>
    <w:link w:val="7"/>
    <w:uiPriority w:val="9"/>
    <w:semiHidden/>
    <w:rsid w:val="001932DF"/>
    <w:rPr>
      <w:rFonts w:eastAsiaTheme="majorEastAsia" w:cstheme="majorBidi"/>
      <w:color w:val="595959" w:themeColor="text1" w:themeTint="A6"/>
    </w:rPr>
  </w:style>
  <w:style w:type="character" w:customStyle="1" w:styleId="8Char">
    <w:name w:val="عنوان 8 Char"/>
    <w:basedOn w:val="a0"/>
    <w:link w:val="8"/>
    <w:uiPriority w:val="9"/>
    <w:semiHidden/>
    <w:rsid w:val="001932DF"/>
    <w:rPr>
      <w:rFonts w:eastAsiaTheme="majorEastAsia" w:cstheme="majorBidi"/>
      <w:i/>
      <w:iCs/>
      <w:color w:val="272727" w:themeColor="text1" w:themeTint="D8"/>
    </w:rPr>
  </w:style>
  <w:style w:type="character" w:customStyle="1" w:styleId="9Char">
    <w:name w:val="عنوان 9 Char"/>
    <w:basedOn w:val="a0"/>
    <w:link w:val="9"/>
    <w:uiPriority w:val="9"/>
    <w:semiHidden/>
    <w:rsid w:val="001932DF"/>
    <w:rPr>
      <w:rFonts w:eastAsiaTheme="majorEastAsia" w:cstheme="majorBidi"/>
      <w:color w:val="272727" w:themeColor="text1" w:themeTint="D8"/>
    </w:rPr>
  </w:style>
  <w:style w:type="paragraph" w:styleId="a3">
    <w:name w:val="Title"/>
    <w:basedOn w:val="a"/>
    <w:next w:val="a"/>
    <w:link w:val="Char"/>
    <w:uiPriority w:val="10"/>
    <w:qFormat/>
    <w:rsid w:val="001932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932D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932DF"/>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932D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932DF"/>
    <w:pPr>
      <w:spacing w:before="160" w:after="160"/>
      <w:jc w:val="center"/>
    </w:pPr>
    <w:rPr>
      <w:i/>
      <w:iCs/>
      <w:color w:val="404040" w:themeColor="text1" w:themeTint="BF"/>
    </w:rPr>
  </w:style>
  <w:style w:type="character" w:customStyle="1" w:styleId="Char1">
    <w:name w:val="اقتباس Char"/>
    <w:basedOn w:val="a0"/>
    <w:link w:val="a5"/>
    <w:uiPriority w:val="29"/>
    <w:rsid w:val="001932DF"/>
    <w:rPr>
      <w:i/>
      <w:iCs/>
      <w:color w:val="404040" w:themeColor="text1" w:themeTint="BF"/>
    </w:rPr>
  </w:style>
  <w:style w:type="paragraph" w:styleId="a6">
    <w:name w:val="List Paragraph"/>
    <w:basedOn w:val="a"/>
    <w:uiPriority w:val="34"/>
    <w:qFormat/>
    <w:rsid w:val="001932DF"/>
    <w:pPr>
      <w:ind w:left="720"/>
      <w:contextualSpacing/>
    </w:pPr>
  </w:style>
  <w:style w:type="character" w:styleId="a7">
    <w:name w:val="Intense Emphasis"/>
    <w:basedOn w:val="a0"/>
    <w:uiPriority w:val="21"/>
    <w:qFormat/>
    <w:rsid w:val="001932DF"/>
    <w:rPr>
      <w:i/>
      <w:iCs/>
      <w:color w:val="365F91" w:themeColor="accent1" w:themeShade="BF"/>
    </w:rPr>
  </w:style>
  <w:style w:type="paragraph" w:styleId="a8">
    <w:name w:val="Intense Quote"/>
    <w:basedOn w:val="a"/>
    <w:next w:val="a"/>
    <w:link w:val="Char2"/>
    <w:uiPriority w:val="30"/>
    <w:qFormat/>
    <w:rsid w:val="001932D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1932DF"/>
    <w:rPr>
      <w:i/>
      <w:iCs/>
      <w:color w:val="365F91" w:themeColor="accent1" w:themeShade="BF"/>
    </w:rPr>
  </w:style>
  <w:style w:type="character" w:styleId="a9">
    <w:name w:val="Intense Reference"/>
    <w:basedOn w:val="a0"/>
    <w:uiPriority w:val="32"/>
    <w:qFormat/>
    <w:rsid w:val="001932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852311">
      <w:bodyDiv w:val="1"/>
      <w:marLeft w:val="0"/>
      <w:marRight w:val="0"/>
      <w:marTop w:val="0"/>
      <w:marBottom w:val="0"/>
      <w:divBdr>
        <w:top w:val="none" w:sz="0" w:space="0" w:color="auto"/>
        <w:left w:val="none" w:sz="0" w:space="0" w:color="auto"/>
        <w:bottom w:val="none" w:sz="0" w:space="0" w:color="auto"/>
        <w:right w:val="none" w:sz="0" w:space="0" w:color="auto"/>
      </w:divBdr>
    </w:div>
    <w:div w:id="199598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Pages>
  <Words>685</Words>
  <Characters>3908</Characters>
  <Application>Microsoft Office Word</Application>
  <DocSecurity>0</DocSecurity>
  <Lines>32</Lines>
  <Paragraphs>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5</cp:revision>
  <dcterms:created xsi:type="dcterms:W3CDTF">2025-05-22T21:58:00Z</dcterms:created>
  <dcterms:modified xsi:type="dcterms:W3CDTF">2025-05-24T04:52:00Z</dcterms:modified>
</cp:coreProperties>
</file>