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E5A068" w14:textId="57E2C7DA" w:rsidR="00EA1643" w:rsidRDefault="00EA1643" w:rsidP="00EA1643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13 ذي القعدة</w:t>
      </w:r>
      <w:r>
        <w:rPr>
          <w:rFonts w:cs="Arial"/>
          <w:rtl/>
        </w:rPr>
        <w:t xml:space="preserve"> 1446هـ‏</w:t>
      </w:r>
    </w:p>
    <w:p w14:paraId="4C47B516" w14:textId="6759BB0C" w:rsidR="00EA1643" w:rsidRDefault="00EA1643" w:rsidP="00EA1643">
      <w:pPr>
        <w:jc w:val="center"/>
        <w:rPr>
          <w:rtl/>
        </w:rPr>
      </w:pPr>
      <w:r>
        <w:rPr>
          <w:rFonts w:cs="Arial" w:hint="cs"/>
          <w:rtl/>
          <w:lang w:bidi="ar-IQ"/>
        </w:rPr>
        <w:t>الأحد 11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75FAD7C5" w14:textId="00915DBC" w:rsidR="00EA1643" w:rsidRDefault="00B51E90" w:rsidP="00EA1643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EA1643">
        <w:rPr>
          <w:rFonts w:cs="Arial"/>
          <w:rtl/>
        </w:rPr>
        <w:t xml:space="preserve">مكان المصلي: </w:t>
      </w:r>
      <w:r w:rsidR="00EA1643">
        <w:rPr>
          <w:rFonts w:cs="Arial" w:hint="cs"/>
          <w:rtl/>
        </w:rPr>
        <w:t>صلاة المحبوس في المكان المغصوب</w:t>
      </w:r>
    </w:p>
    <w:p w14:paraId="1A976796" w14:textId="77777777" w:rsidR="00EA1643" w:rsidRDefault="00EA1643" w:rsidP="00EA1643">
      <w:pPr>
        <w:jc w:val="center"/>
        <w:rPr>
          <w:rFonts w:cs="Arial"/>
        </w:rPr>
      </w:pPr>
      <w:r>
        <w:rPr>
          <w:rFonts w:cs="Arial"/>
          <w:rtl/>
        </w:rPr>
        <w:t>بسم الله الرحمن الرحيم</w:t>
      </w:r>
    </w:p>
    <w:p w14:paraId="130F48CB" w14:textId="77777777" w:rsidR="00E706D8" w:rsidRDefault="00C126FC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ذكر </w:t>
      </w:r>
      <w:proofErr w:type="spellStart"/>
      <w:r w:rsidR="006F5881" w:rsidRPr="006F5881">
        <w:rPr>
          <w:rFonts w:cs="Arial"/>
          <w:rtl/>
        </w:rPr>
        <w:t>اليزدي</w:t>
      </w:r>
      <w:proofErr w:type="spellEnd"/>
      <w:r w:rsidR="006F5881" w:rsidRPr="006F5881">
        <w:rPr>
          <w:rFonts w:cs="Arial"/>
          <w:rtl/>
        </w:rPr>
        <w:t xml:space="preserve"> (رض) </w:t>
      </w:r>
      <w:r>
        <w:rPr>
          <w:rFonts w:cs="Arial" w:hint="cs"/>
          <w:rtl/>
          <w:lang w:bidi="ar-IQ"/>
        </w:rPr>
        <w:t xml:space="preserve">أن </w:t>
      </w:r>
      <w:r w:rsidR="006F5881" w:rsidRPr="006F5881">
        <w:rPr>
          <w:rFonts w:cs="Arial"/>
          <w:rtl/>
        </w:rPr>
        <w:t xml:space="preserve">بعض المحبوس المضطر إلى الصلاة في المكان المغصوب، والسيد حكيم الفقهاء (رض) اعترض عليه بأن المحبوس من </w:t>
      </w:r>
      <w:proofErr w:type="spellStart"/>
      <w:r w:rsidR="006F5881" w:rsidRPr="006F5881">
        <w:rPr>
          <w:rFonts w:cs="Arial"/>
          <w:rtl/>
        </w:rPr>
        <w:t>مصاديق</w:t>
      </w:r>
      <w:proofErr w:type="spellEnd"/>
      <w:r w:rsidR="006F5881" w:rsidRPr="006F5881">
        <w:rPr>
          <w:rFonts w:cs="Arial"/>
          <w:rtl/>
        </w:rPr>
        <w:t xml:space="preserve"> المضطر وذكره مرة أخرى لا موجب </w:t>
      </w:r>
      <w:r w:rsidR="00E706D8">
        <w:rPr>
          <w:rFonts w:cs="Arial" w:hint="cs"/>
          <w:rtl/>
        </w:rPr>
        <w:t xml:space="preserve">له </w:t>
      </w:r>
      <w:r w:rsidR="006F5881" w:rsidRPr="006F5881">
        <w:rPr>
          <w:rFonts w:cs="Arial"/>
          <w:rtl/>
        </w:rPr>
        <w:t>ولا فائدة</w:t>
      </w:r>
      <w:r w:rsidR="00E706D8">
        <w:rPr>
          <w:rFonts w:cs="Arial" w:hint="cs"/>
          <w:rtl/>
        </w:rPr>
        <w:t>.</w:t>
      </w:r>
    </w:p>
    <w:p w14:paraId="36174C66" w14:textId="77777777" w:rsidR="00580C7C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أفاد السيد الأعظم (رض) أن </w:t>
      </w:r>
      <w:r w:rsidR="00CC1AA1">
        <w:rPr>
          <w:rFonts w:cs="Arial" w:hint="cs"/>
          <w:rtl/>
        </w:rPr>
        <w:t>المقصود من</w:t>
      </w:r>
      <w:r w:rsidRPr="006F5881">
        <w:rPr>
          <w:rFonts w:cs="Arial"/>
          <w:rtl/>
        </w:rPr>
        <w:t xml:space="preserve"> المحبوس </w:t>
      </w:r>
      <w:r w:rsidR="00CC1AA1" w:rsidRPr="006F5881">
        <w:rPr>
          <w:rFonts w:cs="Arial"/>
          <w:rtl/>
        </w:rPr>
        <w:t xml:space="preserve">هناك </w:t>
      </w:r>
      <w:r w:rsidR="00CC1AA1">
        <w:rPr>
          <w:rFonts w:cs="Arial" w:hint="cs"/>
          <w:rtl/>
        </w:rPr>
        <w:t>ال</w:t>
      </w:r>
      <w:r w:rsidRPr="006F5881">
        <w:rPr>
          <w:rFonts w:cs="Arial"/>
          <w:rtl/>
        </w:rPr>
        <w:t xml:space="preserve">محبوس عن كل تصرفاته وهاهنا المقصود به </w:t>
      </w:r>
      <w:r w:rsidR="00D753CE">
        <w:rPr>
          <w:rFonts w:cs="Arial" w:hint="cs"/>
          <w:rtl/>
        </w:rPr>
        <w:t>المحبوس عن</w:t>
      </w:r>
      <w:r w:rsidRPr="006F5881">
        <w:rPr>
          <w:rFonts w:cs="Arial"/>
          <w:rtl/>
        </w:rPr>
        <w:t xml:space="preserve"> الصلاة </w:t>
      </w:r>
      <w:r w:rsidR="00D753CE">
        <w:rPr>
          <w:rFonts w:cs="Arial" w:hint="cs"/>
          <w:rtl/>
        </w:rPr>
        <w:t xml:space="preserve">إلا </w:t>
      </w:r>
      <w:r w:rsidRPr="006F5881">
        <w:rPr>
          <w:rFonts w:cs="Arial"/>
          <w:rtl/>
        </w:rPr>
        <w:t xml:space="preserve">في المكان المغصوب فقط وضرب مثالاً ما إذا كان الجائر الظالم مجبراً </w:t>
      </w:r>
      <w:r w:rsidR="00580C7C">
        <w:rPr>
          <w:rFonts w:cs="Arial" w:hint="cs"/>
          <w:rtl/>
        </w:rPr>
        <w:t>على ا</w:t>
      </w:r>
      <w:r w:rsidRPr="006F5881">
        <w:rPr>
          <w:rFonts w:cs="Arial"/>
          <w:rtl/>
        </w:rPr>
        <w:t xml:space="preserve">لصلاة في مكان معين مع طائفته مثلاً وهذا يختلف عن المحبوس، هكذا </w:t>
      </w:r>
      <w:r w:rsidR="00580C7C">
        <w:rPr>
          <w:rFonts w:cs="Arial" w:hint="cs"/>
          <w:rtl/>
        </w:rPr>
        <w:t xml:space="preserve">في </w:t>
      </w:r>
      <w:proofErr w:type="spellStart"/>
      <w:r w:rsidR="00580C7C">
        <w:rPr>
          <w:rFonts w:cs="Arial" w:hint="cs"/>
          <w:rtl/>
        </w:rPr>
        <w:t>تقريرات</w:t>
      </w:r>
      <w:proofErr w:type="spellEnd"/>
      <w:r w:rsidR="00580C7C">
        <w:rPr>
          <w:rFonts w:cs="Arial" w:hint="cs"/>
          <w:rtl/>
        </w:rPr>
        <w:t xml:space="preserve"> </w:t>
      </w:r>
      <w:r w:rsidRPr="006F5881">
        <w:rPr>
          <w:rFonts w:cs="Arial"/>
          <w:rtl/>
        </w:rPr>
        <w:t>سيدنا الأعظم (رض)</w:t>
      </w:r>
      <w:r w:rsidR="00580C7C">
        <w:rPr>
          <w:rFonts w:cs="Arial" w:hint="cs"/>
          <w:rtl/>
        </w:rPr>
        <w:t>.</w:t>
      </w:r>
    </w:p>
    <w:p w14:paraId="7C98076B" w14:textId="77777777" w:rsidR="00580C7C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</w:t>
      </w:r>
      <w:r w:rsidR="00580C7C">
        <w:rPr>
          <w:rFonts w:cs="Arial" w:hint="cs"/>
          <w:rtl/>
        </w:rPr>
        <w:t>و</w:t>
      </w:r>
      <w:r w:rsidRPr="006F5881">
        <w:rPr>
          <w:rFonts w:cs="Arial"/>
          <w:rtl/>
        </w:rPr>
        <w:t>التأمل فيما أفاده السيد الأعظم يوجب فهم عمق المسألة وأنه ليس كذلك</w:t>
      </w:r>
      <w:r w:rsidR="00580C7C">
        <w:rPr>
          <w:rFonts w:cs="Arial" w:hint="cs"/>
          <w:rtl/>
        </w:rPr>
        <w:t>.</w:t>
      </w:r>
    </w:p>
    <w:p w14:paraId="703E2AC8" w14:textId="77777777" w:rsidR="000C0C1E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</w:t>
      </w:r>
      <w:r w:rsidR="001B13BE">
        <w:rPr>
          <w:rFonts w:cs="Arial" w:hint="cs"/>
          <w:rtl/>
        </w:rPr>
        <w:t>ففي هذه الصورة</w:t>
      </w:r>
      <w:r w:rsidRPr="006F5881">
        <w:rPr>
          <w:rFonts w:cs="Arial"/>
          <w:rtl/>
        </w:rPr>
        <w:t xml:space="preserve"> </w:t>
      </w:r>
      <w:r w:rsidR="001B13BE">
        <w:rPr>
          <w:rFonts w:cs="Arial" w:hint="cs"/>
          <w:rtl/>
        </w:rPr>
        <w:t xml:space="preserve">لو أتى </w:t>
      </w:r>
      <w:r w:rsidRPr="006F5881">
        <w:rPr>
          <w:rFonts w:cs="Arial"/>
          <w:rtl/>
        </w:rPr>
        <w:t>ب</w:t>
      </w:r>
      <w:r w:rsidR="001B13BE">
        <w:rPr>
          <w:rFonts w:cs="Arial" w:hint="cs"/>
          <w:rtl/>
        </w:rPr>
        <w:t>ال</w:t>
      </w:r>
      <w:r w:rsidRPr="006F5881">
        <w:rPr>
          <w:rFonts w:cs="Arial"/>
          <w:rtl/>
        </w:rPr>
        <w:t xml:space="preserve">صلاة المأمور بها من قبل الظالم </w:t>
      </w:r>
      <w:r w:rsidR="001B13BE">
        <w:rPr>
          <w:rFonts w:cs="Arial" w:hint="cs"/>
          <w:rtl/>
        </w:rPr>
        <w:t xml:space="preserve">فحينئذٍ </w:t>
      </w:r>
      <w:r w:rsidRPr="006F5881">
        <w:rPr>
          <w:rFonts w:cs="Arial"/>
          <w:rtl/>
        </w:rPr>
        <w:t xml:space="preserve">لا </w:t>
      </w:r>
      <w:r w:rsidR="001B13BE">
        <w:rPr>
          <w:rFonts w:cs="Arial" w:hint="cs"/>
          <w:rtl/>
        </w:rPr>
        <w:t xml:space="preserve">تكون </w:t>
      </w:r>
      <w:r w:rsidRPr="006F5881">
        <w:rPr>
          <w:rFonts w:cs="Arial"/>
          <w:rtl/>
        </w:rPr>
        <w:t xml:space="preserve">بأمر الله سبحانه، والصلاة التي هي يأتي بها المكلف امتثال لأمر الجائر </w:t>
      </w:r>
      <w:r w:rsidR="001B13BE">
        <w:rPr>
          <w:rFonts w:cs="Arial" w:hint="cs"/>
          <w:rtl/>
        </w:rPr>
        <w:t xml:space="preserve">وهي </w:t>
      </w:r>
      <w:r w:rsidRPr="006F5881">
        <w:rPr>
          <w:rFonts w:cs="Arial"/>
          <w:rtl/>
        </w:rPr>
        <w:t>غير الصلاة التي يأتي بها بأمر الله سبحانه</w:t>
      </w:r>
      <w:r w:rsidR="001B13BE">
        <w:rPr>
          <w:rFonts w:cs="Arial" w:hint="cs"/>
          <w:rtl/>
        </w:rPr>
        <w:t>،</w:t>
      </w:r>
      <w:r w:rsidRPr="006F5881">
        <w:rPr>
          <w:rFonts w:cs="Arial"/>
          <w:rtl/>
        </w:rPr>
        <w:t xml:space="preserve"> فإن كان الوقت واسعاً كما هو المفروض في الصلوات الخمسة تقريباً ب</w:t>
      </w:r>
      <w:r w:rsidR="000C0C1E">
        <w:rPr>
          <w:rFonts w:cs="Arial" w:hint="cs"/>
          <w:rtl/>
        </w:rPr>
        <w:t>إ</w:t>
      </w:r>
      <w:r w:rsidRPr="006F5881">
        <w:rPr>
          <w:rFonts w:cs="Arial"/>
          <w:rtl/>
        </w:rPr>
        <w:t xml:space="preserve">مكانه أن يصلي مع جماعة الجائر ويصلي بعد ذلك </w:t>
      </w:r>
      <w:r w:rsidR="000C0C1E">
        <w:rPr>
          <w:rFonts w:cs="Arial" w:hint="cs"/>
          <w:rtl/>
        </w:rPr>
        <w:t>فرضه.</w:t>
      </w:r>
    </w:p>
    <w:p w14:paraId="3E111E9B" w14:textId="0F527CCB" w:rsidR="000C0C1E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</w:t>
      </w:r>
      <w:r w:rsidR="000C0C1E">
        <w:rPr>
          <w:rFonts w:cs="Arial" w:hint="cs"/>
          <w:rtl/>
        </w:rPr>
        <w:t>ف</w:t>
      </w:r>
      <w:r w:rsidRPr="006F5881">
        <w:rPr>
          <w:rFonts w:cs="Arial"/>
          <w:rtl/>
        </w:rPr>
        <w:t xml:space="preserve">الصحيح أن يفسر كلام </w:t>
      </w:r>
      <w:proofErr w:type="spellStart"/>
      <w:r w:rsidRPr="006F5881">
        <w:rPr>
          <w:rFonts w:cs="Arial"/>
          <w:rtl/>
        </w:rPr>
        <w:t>اليزدي</w:t>
      </w:r>
      <w:proofErr w:type="spellEnd"/>
      <w:r w:rsidRPr="006F5881">
        <w:rPr>
          <w:rFonts w:cs="Arial"/>
          <w:rtl/>
        </w:rPr>
        <w:t xml:space="preserve"> (رض) بتفسير آخر إن أمكن ذلك، </w:t>
      </w:r>
      <w:r w:rsidR="000C0C1E">
        <w:rPr>
          <w:rFonts w:cs="Arial" w:hint="cs"/>
          <w:rtl/>
        </w:rPr>
        <w:t xml:space="preserve">لذا </w:t>
      </w:r>
      <w:r w:rsidRPr="006F5881">
        <w:rPr>
          <w:rFonts w:cs="Arial"/>
          <w:rtl/>
        </w:rPr>
        <w:t>نقول</w:t>
      </w:r>
      <w:r w:rsidR="000C0C1E">
        <w:rPr>
          <w:rFonts w:cs="Arial" w:hint="cs"/>
          <w:rtl/>
        </w:rPr>
        <w:t>:</w:t>
      </w:r>
      <w:r w:rsidRPr="006F5881">
        <w:rPr>
          <w:rFonts w:cs="Arial"/>
          <w:rtl/>
        </w:rPr>
        <w:t xml:space="preserve"> قد يكون الإنسان محبوساً والحبس يكون عن </w:t>
      </w:r>
      <w:r w:rsidR="000C0C1E">
        <w:rPr>
          <w:rFonts w:cs="Arial" w:hint="cs"/>
          <w:rtl/>
        </w:rPr>
        <w:t>ال</w:t>
      </w:r>
      <w:r w:rsidRPr="006F5881">
        <w:rPr>
          <w:rFonts w:cs="Arial"/>
          <w:rtl/>
        </w:rPr>
        <w:t>خروج عن هذا المكان وهذا يؤدي إلى الصلاة في هذا المكان، فنفس المحبوس ليس مأموراً بالصلاة في مكان مغصوب، لكن اضطر إليه</w:t>
      </w:r>
      <w:r w:rsidR="000C0C1E">
        <w:rPr>
          <w:rFonts w:cs="Arial" w:hint="cs"/>
          <w:rtl/>
        </w:rPr>
        <w:t>ا</w:t>
      </w:r>
      <w:r w:rsidRPr="006F5881">
        <w:rPr>
          <w:rFonts w:cs="Arial"/>
          <w:rtl/>
        </w:rPr>
        <w:t xml:space="preserve"> واحتاج إليه</w:t>
      </w:r>
      <w:r w:rsidR="000C0C1E">
        <w:rPr>
          <w:rFonts w:cs="Arial" w:hint="cs"/>
          <w:rtl/>
        </w:rPr>
        <w:t>ا.</w:t>
      </w:r>
    </w:p>
    <w:p w14:paraId="135AE59D" w14:textId="77777777" w:rsidR="00F674A0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وبعبارة واضحة قد يكون نفس الحبس سبباً وقد يكون سبب </w:t>
      </w:r>
      <w:r w:rsidR="007A2493">
        <w:rPr>
          <w:rFonts w:cs="Arial" w:hint="cs"/>
          <w:rtl/>
        </w:rPr>
        <w:t xml:space="preserve">شيئاً </w:t>
      </w:r>
      <w:r w:rsidRPr="006F5881">
        <w:rPr>
          <w:rFonts w:cs="Arial"/>
          <w:rtl/>
        </w:rPr>
        <w:t xml:space="preserve">آخر، فيكون كلام </w:t>
      </w:r>
      <w:proofErr w:type="spellStart"/>
      <w:r w:rsidRPr="006F5881">
        <w:rPr>
          <w:rFonts w:cs="Arial"/>
          <w:rtl/>
        </w:rPr>
        <w:t>اليزدي</w:t>
      </w:r>
      <w:proofErr w:type="spellEnd"/>
      <w:r w:rsidRPr="006F5881">
        <w:rPr>
          <w:rFonts w:cs="Arial"/>
          <w:rtl/>
        </w:rPr>
        <w:t xml:space="preserve"> (رض) </w:t>
      </w:r>
      <w:r w:rsidR="007A2493">
        <w:rPr>
          <w:rFonts w:cs="Arial" w:hint="cs"/>
          <w:rtl/>
        </w:rPr>
        <w:t xml:space="preserve">ـ </w:t>
      </w:r>
      <w:r w:rsidRPr="006F5881">
        <w:rPr>
          <w:rFonts w:cs="Arial"/>
          <w:rtl/>
        </w:rPr>
        <w:t>إن صح فهم خادم</w:t>
      </w:r>
      <w:r w:rsidR="007A2493">
        <w:rPr>
          <w:rFonts w:cs="Arial" w:hint="cs"/>
          <w:rtl/>
        </w:rPr>
        <w:t>كم</w:t>
      </w:r>
      <w:r w:rsidRPr="006F5881">
        <w:rPr>
          <w:rFonts w:cs="Arial"/>
          <w:rtl/>
        </w:rPr>
        <w:t xml:space="preserve"> </w:t>
      </w:r>
      <w:r w:rsidR="007A2493">
        <w:rPr>
          <w:rFonts w:cs="Arial" w:hint="cs"/>
          <w:rtl/>
        </w:rPr>
        <w:t>ـ</w:t>
      </w:r>
      <w:r w:rsidRPr="006F5881">
        <w:rPr>
          <w:rFonts w:cs="Arial"/>
          <w:rtl/>
        </w:rPr>
        <w:t xml:space="preserve"> بيان</w:t>
      </w:r>
      <w:r w:rsidR="007A2493">
        <w:rPr>
          <w:rFonts w:cs="Arial" w:hint="cs"/>
          <w:rtl/>
        </w:rPr>
        <w:t>اً</w:t>
      </w:r>
      <w:r w:rsidRPr="006F5881">
        <w:rPr>
          <w:rFonts w:cs="Arial"/>
          <w:rtl/>
        </w:rPr>
        <w:t xml:space="preserve"> لمصاديق الاضطرار إلى الصلاة في مكان مغصوب، فيبقى كلامه مطلقاً لا يقيد </w:t>
      </w:r>
      <w:r w:rsidR="007A2493">
        <w:rPr>
          <w:rFonts w:cs="Arial" w:hint="cs"/>
          <w:rtl/>
        </w:rPr>
        <w:t>بال</w:t>
      </w:r>
      <w:r w:rsidRPr="006F5881">
        <w:rPr>
          <w:rFonts w:cs="Arial"/>
          <w:rtl/>
        </w:rPr>
        <w:t xml:space="preserve">ظالم </w:t>
      </w:r>
      <w:r w:rsidR="007A2493">
        <w:rPr>
          <w:rFonts w:cs="Arial" w:hint="cs"/>
          <w:rtl/>
        </w:rPr>
        <w:t xml:space="preserve">أو </w:t>
      </w:r>
      <w:r w:rsidRPr="006F5881">
        <w:rPr>
          <w:rFonts w:cs="Arial"/>
          <w:rtl/>
        </w:rPr>
        <w:t xml:space="preserve">بغير </w:t>
      </w:r>
      <w:r w:rsidR="007A2493">
        <w:rPr>
          <w:rFonts w:cs="Arial" w:hint="cs"/>
          <w:rtl/>
        </w:rPr>
        <w:t>ال</w:t>
      </w:r>
      <w:r w:rsidRPr="006F5881">
        <w:rPr>
          <w:rFonts w:cs="Arial"/>
          <w:rtl/>
        </w:rPr>
        <w:t>ظالم</w:t>
      </w:r>
      <w:r w:rsidR="00F674A0">
        <w:rPr>
          <w:rFonts w:cs="Arial" w:hint="cs"/>
          <w:rtl/>
        </w:rPr>
        <w:t>.</w:t>
      </w:r>
    </w:p>
    <w:p w14:paraId="734AF80E" w14:textId="77777777" w:rsidR="00F674A0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كيفما كان هذا </w:t>
      </w:r>
      <w:r w:rsidR="00F674A0">
        <w:rPr>
          <w:rFonts w:cs="Arial" w:hint="cs"/>
          <w:rtl/>
        </w:rPr>
        <w:t>ال</w:t>
      </w:r>
      <w:r w:rsidRPr="006F5881">
        <w:rPr>
          <w:rFonts w:cs="Arial"/>
          <w:rtl/>
        </w:rPr>
        <w:t xml:space="preserve">كلام حسب فهمنا لكلام </w:t>
      </w:r>
      <w:proofErr w:type="spellStart"/>
      <w:r w:rsidRPr="006F5881">
        <w:rPr>
          <w:rFonts w:cs="Arial"/>
          <w:rtl/>
        </w:rPr>
        <w:t>اليزدي</w:t>
      </w:r>
      <w:proofErr w:type="spellEnd"/>
      <w:r w:rsidRPr="006F5881">
        <w:rPr>
          <w:rFonts w:cs="Arial"/>
          <w:rtl/>
        </w:rPr>
        <w:t xml:space="preserve"> (رض)</w:t>
      </w:r>
      <w:r w:rsidR="00F674A0">
        <w:rPr>
          <w:rFonts w:cs="Arial" w:hint="cs"/>
          <w:rtl/>
        </w:rPr>
        <w:t>.</w:t>
      </w:r>
    </w:p>
    <w:p w14:paraId="7424C707" w14:textId="5344C9D3" w:rsidR="00E77D0E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ثم وقع البحث في مطلبين وهو أن</w:t>
      </w:r>
      <w:r w:rsidR="00E77D0E">
        <w:rPr>
          <w:rFonts w:cs="Arial" w:hint="cs"/>
          <w:rtl/>
        </w:rPr>
        <w:t xml:space="preserve"> المكلف</w:t>
      </w:r>
      <w:r w:rsidRPr="006F5881">
        <w:rPr>
          <w:rFonts w:cs="Arial"/>
          <w:rtl/>
        </w:rPr>
        <w:t xml:space="preserve"> </w:t>
      </w:r>
      <w:r w:rsidR="00E77D0E">
        <w:rPr>
          <w:rFonts w:cs="Arial" w:hint="cs"/>
          <w:rtl/>
        </w:rPr>
        <w:t>قد يعتقد</w:t>
      </w:r>
      <w:r w:rsidRPr="006F5881">
        <w:rPr>
          <w:rFonts w:cs="Arial"/>
          <w:rtl/>
        </w:rPr>
        <w:t xml:space="preserve"> </w:t>
      </w:r>
      <w:proofErr w:type="spellStart"/>
      <w:r w:rsidR="00E77D0E">
        <w:rPr>
          <w:rFonts w:cs="Arial" w:hint="cs"/>
          <w:rtl/>
        </w:rPr>
        <w:t>ب</w:t>
      </w:r>
      <w:r w:rsidRPr="006F5881">
        <w:rPr>
          <w:rFonts w:cs="Arial"/>
          <w:rtl/>
        </w:rPr>
        <w:t>الغصبية</w:t>
      </w:r>
      <w:proofErr w:type="spellEnd"/>
      <w:r w:rsidRPr="006F5881">
        <w:rPr>
          <w:rFonts w:cs="Arial"/>
          <w:rtl/>
        </w:rPr>
        <w:t xml:space="preserve"> في المكان، </w:t>
      </w:r>
      <w:r w:rsidR="00E77D0E">
        <w:rPr>
          <w:rFonts w:cs="Arial" w:hint="cs"/>
          <w:rtl/>
        </w:rPr>
        <w:t>و</w:t>
      </w:r>
      <w:r w:rsidRPr="006F5881">
        <w:rPr>
          <w:rFonts w:cs="Arial"/>
          <w:rtl/>
        </w:rPr>
        <w:t xml:space="preserve">قال اليزدي إذا كانت الصلاة مع قصد القربة وإن كان اعتقاده </w:t>
      </w:r>
      <w:proofErr w:type="spellStart"/>
      <w:r w:rsidRPr="006F5881">
        <w:rPr>
          <w:rFonts w:cs="Arial"/>
          <w:rtl/>
        </w:rPr>
        <w:t>بالغصبية</w:t>
      </w:r>
      <w:proofErr w:type="spellEnd"/>
      <w:r w:rsidRPr="006F5881">
        <w:rPr>
          <w:rFonts w:cs="Arial"/>
          <w:rtl/>
        </w:rPr>
        <w:t xml:space="preserve"> خلاف الواقع، </w:t>
      </w:r>
      <w:r w:rsidR="00E77D0E">
        <w:rPr>
          <w:rFonts w:cs="Arial" w:hint="cs"/>
          <w:rtl/>
        </w:rPr>
        <w:t>ف</w:t>
      </w:r>
      <w:r w:rsidRPr="006F5881">
        <w:rPr>
          <w:rFonts w:cs="Arial"/>
          <w:rtl/>
        </w:rPr>
        <w:t>إن أمكن منه قصد القربة يحكم بصحة الصلاة</w:t>
      </w:r>
      <w:r w:rsidR="00E77D0E">
        <w:rPr>
          <w:rFonts w:cs="Arial" w:hint="cs"/>
          <w:rtl/>
        </w:rPr>
        <w:t>،</w:t>
      </w:r>
      <w:r w:rsidRPr="006F5881">
        <w:rPr>
          <w:rFonts w:cs="Arial"/>
          <w:rtl/>
        </w:rPr>
        <w:t xml:space="preserve"> </w:t>
      </w:r>
      <w:r w:rsidR="00E77D0E">
        <w:rPr>
          <w:rFonts w:cs="Arial" w:hint="cs"/>
          <w:rtl/>
        </w:rPr>
        <w:t>وإلا ف</w:t>
      </w:r>
      <w:r w:rsidRPr="006F5881">
        <w:rPr>
          <w:rFonts w:cs="Arial"/>
          <w:rtl/>
        </w:rPr>
        <w:t>ببطلان</w:t>
      </w:r>
      <w:r w:rsidR="00E77D0E">
        <w:rPr>
          <w:rFonts w:cs="Arial" w:hint="cs"/>
          <w:rtl/>
        </w:rPr>
        <w:t>ها.</w:t>
      </w:r>
    </w:p>
    <w:p w14:paraId="2F1777AA" w14:textId="77777777" w:rsidR="00E77D0E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وإن كان الأمر بالعكس بأن اعتقد </w:t>
      </w:r>
      <w:r w:rsidR="00E77D0E">
        <w:rPr>
          <w:rFonts w:cs="Arial" w:hint="cs"/>
          <w:rtl/>
        </w:rPr>
        <w:t>إ</w:t>
      </w:r>
      <w:r w:rsidRPr="006F5881">
        <w:rPr>
          <w:rFonts w:cs="Arial"/>
          <w:rtl/>
        </w:rPr>
        <w:t xml:space="preserve">باحة المكان ولكنه في الواقع كان مغصوباً فحينئذٍ </w:t>
      </w:r>
      <w:r w:rsidR="00E77D0E">
        <w:rPr>
          <w:rFonts w:cs="Arial" w:hint="cs"/>
          <w:rtl/>
        </w:rPr>
        <w:t>ي</w:t>
      </w:r>
      <w:r w:rsidRPr="006F5881">
        <w:rPr>
          <w:rFonts w:cs="Arial"/>
          <w:rtl/>
        </w:rPr>
        <w:t>حكم بصحة الصلاة</w:t>
      </w:r>
      <w:r w:rsidR="00E77D0E">
        <w:rPr>
          <w:rFonts w:cs="Arial" w:hint="cs"/>
          <w:rtl/>
        </w:rPr>
        <w:t>.</w:t>
      </w:r>
    </w:p>
    <w:p w14:paraId="1384AE82" w14:textId="54F62E95" w:rsidR="00A603D3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حكيم الفقهاء (رض) ربط المسألة ببحث </w:t>
      </w:r>
      <w:proofErr w:type="spellStart"/>
      <w:r w:rsidRPr="006F5881">
        <w:rPr>
          <w:rFonts w:cs="Arial"/>
          <w:rtl/>
        </w:rPr>
        <w:t>التجري</w:t>
      </w:r>
      <w:proofErr w:type="spellEnd"/>
      <w:r w:rsidRPr="006F5881">
        <w:rPr>
          <w:rFonts w:cs="Arial"/>
          <w:rtl/>
        </w:rPr>
        <w:t xml:space="preserve"> إن قلنا </w:t>
      </w:r>
      <w:r w:rsidR="00A603D3">
        <w:rPr>
          <w:rFonts w:cs="Arial" w:hint="cs"/>
          <w:rtl/>
        </w:rPr>
        <w:t>إ</w:t>
      </w:r>
      <w:r w:rsidRPr="006F5881">
        <w:rPr>
          <w:rFonts w:cs="Arial"/>
          <w:rtl/>
        </w:rPr>
        <w:t xml:space="preserve">ن </w:t>
      </w:r>
      <w:proofErr w:type="spellStart"/>
      <w:r w:rsidRPr="006F5881">
        <w:rPr>
          <w:rFonts w:cs="Arial"/>
          <w:rtl/>
        </w:rPr>
        <w:t>التجري</w:t>
      </w:r>
      <w:proofErr w:type="spellEnd"/>
      <w:r w:rsidRPr="006F5881">
        <w:rPr>
          <w:rFonts w:cs="Arial"/>
          <w:rtl/>
        </w:rPr>
        <w:t xml:space="preserve"> لا يغير الواقع وانما يعتقد الحرمة وفي الواقع ليس حراماً فهو متجر</w:t>
      </w:r>
      <w:r w:rsidR="00A603D3">
        <w:rPr>
          <w:rFonts w:cs="Arial" w:hint="cs"/>
          <w:rtl/>
        </w:rPr>
        <w:t>ٍ</w:t>
      </w:r>
      <w:r w:rsidRPr="006F5881">
        <w:rPr>
          <w:rFonts w:cs="Arial"/>
          <w:rtl/>
        </w:rPr>
        <w:t xml:space="preserve"> وإن لم نقل بحرمة </w:t>
      </w:r>
      <w:proofErr w:type="spellStart"/>
      <w:r w:rsidRPr="006F5881">
        <w:rPr>
          <w:rFonts w:cs="Arial"/>
          <w:rtl/>
        </w:rPr>
        <w:t>التجري</w:t>
      </w:r>
      <w:proofErr w:type="spellEnd"/>
      <w:r w:rsidRPr="006F5881">
        <w:rPr>
          <w:rFonts w:cs="Arial"/>
          <w:rtl/>
        </w:rPr>
        <w:t xml:space="preserve"> </w:t>
      </w:r>
      <w:r w:rsidR="00A603D3">
        <w:rPr>
          <w:rFonts w:cs="Arial" w:hint="cs"/>
          <w:rtl/>
        </w:rPr>
        <w:t>أي</w:t>
      </w:r>
      <w:r w:rsidRPr="006F5881">
        <w:rPr>
          <w:rFonts w:cs="Arial"/>
          <w:rtl/>
        </w:rPr>
        <w:t xml:space="preserve"> الفعل الذي تحقق فيه </w:t>
      </w:r>
      <w:proofErr w:type="spellStart"/>
      <w:r w:rsidRPr="006F5881">
        <w:rPr>
          <w:rFonts w:cs="Arial"/>
          <w:rtl/>
        </w:rPr>
        <w:t>التجري</w:t>
      </w:r>
      <w:proofErr w:type="spellEnd"/>
      <w:r w:rsidRPr="006F5881">
        <w:rPr>
          <w:rFonts w:cs="Arial"/>
          <w:rtl/>
        </w:rPr>
        <w:t xml:space="preserve"> لم يحكم بحرمته فحينئذٍ ما أفاده صحيح</w:t>
      </w:r>
      <w:r w:rsidR="00A603D3">
        <w:rPr>
          <w:rFonts w:cs="Arial" w:hint="cs"/>
          <w:rtl/>
        </w:rPr>
        <w:t>.</w:t>
      </w:r>
    </w:p>
    <w:p w14:paraId="0D1478B9" w14:textId="77777777" w:rsidR="009B2799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وإن حكمنا بحرمته واقعاً فه</w:t>
      </w:r>
      <w:r w:rsidR="004A262E">
        <w:rPr>
          <w:rFonts w:cs="Arial" w:hint="cs"/>
          <w:rtl/>
        </w:rPr>
        <w:t xml:space="preserve">ي باطلة، </w:t>
      </w:r>
      <w:r w:rsidR="003469C8">
        <w:rPr>
          <w:rFonts w:cs="Arial" w:hint="cs"/>
          <w:rtl/>
        </w:rPr>
        <w:t>و</w:t>
      </w:r>
      <w:r w:rsidRPr="006F5881">
        <w:rPr>
          <w:rFonts w:cs="Arial"/>
          <w:rtl/>
        </w:rPr>
        <w:t xml:space="preserve">وفق ذلك ففي صورة العكس </w:t>
      </w:r>
      <w:r w:rsidR="004A262E">
        <w:rPr>
          <w:rFonts w:cs="Arial" w:hint="cs"/>
          <w:rtl/>
        </w:rPr>
        <w:t>أي</w:t>
      </w:r>
      <w:r w:rsidRPr="006F5881">
        <w:rPr>
          <w:rFonts w:cs="Arial"/>
          <w:rtl/>
        </w:rPr>
        <w:t xml:space="preserve"> ما إذا كان الفعل مباحاً ولكنه محرم واقعاً وحينئذٍ لا شك أنه يحصل منه قصد القربة، هذا الذي اشتهر بين الأعلام (رض) في المقام</w:t>
      </w:r>
      <w:r w:rsidR="009B2799">
        <w:rPr>
          <w:rFonts w:cs="Arial" w:hint="cs"/>
          <w:rtl/>
        </w:rPr>
        <w:t>.</w:t>
      </w:r>
    </w:p>
    <w:p w14:paraId="1D59E03C" w14:textId="77777777" w:rsidR="00E949EB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أفاد السيد الأعظم كما في مصباح الأصول أن التجري يقتضي قبح الفاعل ولا يقصد ولا يحصل القبح الفعلي </w:t>
      </w:r>
      <w:r w:rsidR="00377A36">
        <w:rPr>
          <w:rFonts w:cs="Arial" w:hint="cs"/>
          <w:rtl/>
        </w:rPr>
        <w:t>أي أن</w:t>
      </w:r>
      <w:r w:rsidRPr="006F5881">
        <w:rPr>
          <w:rFonts w:cs="Arial"/>
          <w:rtl/>
        </w:rPr>
        <w:t xml:space="preserve"> الإنسان إذا اعتقد </w:t>
      </w:r>
      <w:r w:rsidR="00DD5C4B">
        <w:rPr>
          <w:rFonts w:cs="Arial" w:hint="cs"/>
          <w:rtl/>
        </w:rPr>
        <w:t>ب</w:t>
      </w:r>
      <w:r w:rsidRPr="006F5881">
        <w:rPr>
          <w:rFonts w:cs="Arial"/>
          <w:rtl/>
        </w:rPr>
        <w:t>أن هذا الفعل حرام وهو لم يكن حراما</w:t>
      </w:r>
      <w:r w:rsidR="00377A36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فحينئذ هذا الفاعل قبيح باعتبار اعتقاده بالحرمة </w:t>
      </w:r>
      <w:r w:rsidR="00DD5C4B">
        <w:rPr>
          <w:rFonts w:cs="Arial" w:hint="cs"/>
          <w:rtl/>
        </w:rPr>
        <w:t>وإقدامه</w:t>
      </w:r>
      <w:r w:rsidRPr="006F5881">
        <w:rPr>
          <w:rFonts w:cs="Arial"/>
          <w:rtl/>
        </w:rPr>
        <w:t xml:space="preserve"> عليه</w:t>
      </w:r>
      <w:r w:rsidR="00DD5C4B">
        <w:rPr>
          <w:rFonts w:cs="Arial" w:hint="cs"/>
          <w:rtl/>
        </w:rPr>
        <w:t>ا</w:t>
      </w:r>
      <w:r w:rsidRPr="006F5881">
        <w:rPr>
          <w:rFonts w:cs="Arial"/>
          <w:rtl/>
        </w:rPr>
        <w:t xml:space="preserve"> </w:t>
      </w:r>
      <w:r w:rsidR="00DD5C4B">
        <w:rPr>
          <w:rFonts w:cs="Arial" w:hint="cs"/>
          <w:rtl/>
        </w:rPr>
        <w:t>و</w:t>
      </w:r>
      <w:r w:rsidRPr="006F5881">
        <w:rPr>
          <w:rFonts w:cs="Arial"/>
          <w:rtl/>
        </w:rPr>
        <w:t>هذا يكشف عن قبح الفاعل وفي نفس الوقت يكون قبح الفاعل استلزم أن يكون هذا الفعل قبيحا</w:t>
      </w:r>
      <w:r w:rsidR="00315826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</w:t>
      </w:r>
      <w:r w:rsidR="00F5298C">
        <w:rPr>
          <w:rFonts w:cs="Arial" w:hint="cs"/>
          <w:rtl/>
        </w:rPr>
        <w:t>وهو</w:t>
      </w:r>
      <w:r w:rsidRPr="006F5881">
        <w:rPr>
          <w:rFonts w:cs="Arial"/>
          <w:rtl/>
        </w:rPr>
        <w:t xml:space="preserve"> قبيح بعنوان أنه تحقق فيه </w:t>
      </w:r>
      <w:proofErr w:type="spellStart"/>
      <w:r w:rsidRPr="006F5881">
        <w:rPr>
          <w:rFonts w:cs="Arial"/>
          <w:rtl/>
        </w:rPr>
        <w:t>التجري</w:t>
      </w:r>
      <w:proofErr w:type="spellEnd"/>
      <w:r w:rsidR="00F5298C">
        <w:rPr>
          <w:rFonts w:cs="Arial" w:hint="cs"/>
          <w:rtl/>
        </w:rPr>
        <w:t>،</w:t>
      </w:r>
      <w:r w:rsidRPr="006F5881">
        <w:rPr>
          <w:rFonts w:cs="Arial"/>
          <w:rtl/>
        </w:rPr>
        <w:t xml:space="preserve"> فحكم (رض) بأن  تجري نفس الفاعل قبيح لا لقبح فعله بل بقبح اعتقاده ولكن بما أنه فاعل قبيح فما صدر منه هو حالة</w:t>
      </w:r>
      <w:r w:rsidR="00E949EB">
        <w:rPr>
          <w:rFonts w:cs="Arial" w:hint="cs"/>
          <w:rtl/>
        </w:rPr>
        <w:t>َ</w:t>
      </w:r>
      <w:r w:rsidRPr="006F5881">
        <w:rPr>
          <w:rFonts w:cs="Arial"/>
          <w:rtl/>
        </w:rPr>
        <w:t xml:space="preserve"> هذا الاعتقاد فهو أيضاً قبيح بالملازمة لا بالذات</w:t>
      </w:r>
      <w:r w:rsidR="00E949EB">
        <w:rPr>
          <w:rFonts w:cs="Arial" w:hint="cs"/>
          <w:rtl/>
        </w:rPr>
        <w:t>،</w:t>
      </w:r>
      <w:r w:rsidRPr="006F5881">
        <w:rPr>
          <w:rFonts w:cs="Arial"/>
          <w:rtl/>
        </w:rPr>
        <w:t xml:space="preserve"> فحينئذٍ يحكم بحرمته حرمة غيرية </w:t>
      </w:r>
      <w:r w:rsidR="00E949EB">
        <w:rPr>
          <w:rFonts w:cs="Arial" w:hint="cs"/>
          <w:rtl/>
        </w:rPr>
        <w:t xml:space="preserve">لا </w:t>
      </w:r>
      <w:r w:rsidRPr="006F5881">
        <w:rPr>
          <w:rFonts w:cs="Arial"/>
          <w:rtl/>
        </w:rPr>
        <w:t>ذاتية</w:t>
      </w:r>
      <w:r w:rsidR="00E949EB">
        <w:rPr>
          <w:rFonts w:cs="Arial" w:hint="cs"/>
          <w:rtl/>
        </w:rPr>
        <w:t>.</w:t>
      </w:r>
    </w:p>
    <w:p w14:paraId="0FD2273C" w14:textId="0C37E08C" w:rsidR="00164D04" w:rsidRDefault="00803B35" w:rsidP="006F5881">
      <w:pPr>
        <w:rPr>
          <w:rFonts w:cs="Arial"/>
          <w:rtl/>
        </w:rPr>
      </w:pPr>
      <w:r>
        <w:rPr>
          <w:rFonts w:cs="Arial" w:hint="cs"/>
          <w:rtl/>
        </w:rPr>
        <w:t>بمعنى</w:t>
      </w:r>
      <w:r w:rsidR="006F5881" w:rsidRPr="006F5881"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 w:rsidR="006F5881" w:rsidRPr="006F5881">
        <w:rPr>
          <w:rFonts w:cs="Arial"/>
          <w:rtl/>
        </w:rPr>
        <w:t xml:space="preserve"> </w:t>
      </w:r>
      <w:r w:rsidRPr="006F5881">
        <w:rPr>
          <w:rFonts w:cs="Arial"/>
          <w:rtl/>
        </w:rPr>
        <w:t xml:space="preserve">الفعل </w:t>
      </w:r>
      <w:r w:rsidR="006F5881" w:rsidRPr="006F5881">
        <w:rPr>
          <w:rFonts w:cs="Arial"/>
          <w:rtl/>
        </w:rPr>
        <w:t>نفسه ليس فاسدا</w:t>
      </w:r>
      <w:r>
        <w:rPr>
          <w:rFonts w:cs="Arial" w:hint="cs"/>
          <w:rtl/>
        </w:rPr>
        <w:t>ً</w:t>
      </w:r>
      <w:r w:rsidR="006F5881" w:rsidRPr="006F5881">
        <w:rPr>
          <w:rFonts w:cs="Arial"/>
          <w:rtl/>
        </w:rPr>
        <w:t xml:space="preserve"> ولكنه صدر من فاسد فعلى هذا يكون الفعل أيضاً قبيحا</w:t>
      </w:r>
      <w:r w:rsidR="00164D04">
        <w:rPr>
          <w:rFonts w:cs="Arial" w:hint="cs"/>
          <w:rtl/>
        </w:rPr>
        <w:t>ً.</w:t>
      </w:r>
    </w:p>
    <w:p w14:paraId="6FB4415E" w14:textId="77777777" w:rsidR="00164D04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فحكم (رض) بقبح الفعل بالعرض لا بالذات، هذا مفاد كلام السيد الأستاذ (رض)</w:t>
      </w:r>
      <w:r w:rsidR="00164D04">
        <w:rPr>
          <w:rFonts w:cs="Arial" w:hint="cs"/>
          <w:rtl/>
        </w:rPr>
        <w:t>.</w:t>
      </w:r>
    </w:p>
    <w:p w14:paraId="57312221" w14:textId="77777777" w:rsidR="00BD6253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بعض المعلقين على الأصول والفقه </w:t>
      </w:r>
      <w:r w:rsidR="00164D04">
        <w:rPr>
          <w:rFonts w:cs="Arial" w:hint="cs"/>
          <w:rtl/>
        </w:rPr>
        <w:t>أ</w:t>
      </w:r>
      <w:r w:rsidRPr="006F5881">
        <w:rPr>
          <w:rFonts w:cs="Arial"/>
          <w:rtl/>
        </w:rPr>
        <w:t>شكلا على السيد الأعظم (رض) بدعوى أنه ما دمت معتقد</w:t>
      </w:r>
      <w:r w:rsidR="00123D41">
        <w:rPr>
          <w:rFonts w:cs="Arial" w:hint="cs"/>
          <w:rtl/>
        </w:rPr>
        <w:t>اً</w:t>
      </w:r>
      <w:r w:rsidRPr="006F5881">
        <w:rPr>
          <w:rFonts w:cs="Arial"/>
          <w:rtl/>
        </w:rPr>
        <w:t xml:space="preserve"> بأن هذا الفعل الذي تحقق </w:t>
      </w:r>
      <w:proofErr w:type="spellStart"/>
      <w:r w:rsidRPr="006F5881">
        <w:rPr>
          <w:rFonts w:cs="Arial"/>
          <w:rtl/>
        </w:rPr>
        <w:t>التجري</w:t>
      </w:r>
      <w:proofErr w:type="spellEnd"/>
      <w:r w:rsidRPr="006F5881">
        <w:rPr>
          <w:rFonts w:cs="Arial"/>
          <w:rtl/>
        </w:rPr>
        <w:t xml:space="preserve"> في ضمنه هو قبيح فلما حكم</w:t>
      </w:r>
      <w:r w:rsidR="00123D41">
        <w:rPr>
          <w:rFonts w:cs="Arial" w:hint="cs"/>
          <w:rtl/>
        </w:rPr>
        <w:t>ت</w:t>
      </w:r>
      <w:r w:rsidRPr="006F5881">
        <w:rPr>
          <w:rFonts w:cs="Arial"/>
          <w:rtl/>
        </w:rPr>
        <w:t xml:space="preserve"> بإباح</w:t>
      </w:r>
      <w:r w:rsidR="00123D41">
        <w:rPr>
          <w:rFonts w:cs="Arial" w:hint="cs"/>
          <w:rtl/>
        </w:rPr>
        <w:t>ته</w:t>
      </w:r>
      <w:r w:rsidRPr="006F5881">
        <w:rPr>
          <w:rFonts w:cs="Arial"/>
          <w:rtl/>
        </w:rPr>
        <w:t xml:space="preserve">، هذا </w:t>
      </w:r>
      <w:r w:rsidR="00123D41">
        <w:rPr>
          <w:rFonts w:cs="Arial" w:hint="cs"/>
          <w:rtl/>
        </w:rPr>
        <w:t>إ</w:t>
      </w:r>
      <w:r w:rsidRPr="006F5881">
        <w:rPr>
          <w:rFonts w:cs="Arial"/>
          <w:rtl/>
        </w:rPr>
        <w:t>شكال بعض معلقين على بحث السيد الأعظم (رض)</w:t>
      </w:r>
      <w:r w:rsidR="00BD6253">
        <w:rPr>
          <w:rFonts w:cs="Arial" w:hint="cs"/>
          <w:rtl/>
        </w:rPr>
        <w:t>.</w:t>
      </w:r>
    </w:p>
    <w:p w14:paraId="34F64CF3" w14:textId="6A28409B" w:rsidR="00CA7BD9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lastRenderedPageBreak/>
        <w:t xml:space="preserve"> ولكن </w:t>
      </w:r>
      <w:r w:rsidR="00123D41">
        <w:rPr>
          <w:rFonts w:cs="Arial" w:hint="cs"/>
          <w:rtl/>
        </w:rPr>
        <w:t>ه</w:t>
      </w:r>
      <w:r w:rsidRPr="006F5881">
        <w:rPr>
          <w:rFonts w:cs="Arial"/>
          <w:rtl/>
        </w:rPr>
        <w:t xml:space="preserve">ذا الاعتراض من </w:t>
      </w:r>
      <w:proofErr w:type="spellStart"/>
      <w:r w:rsidRPr="006F5881">
        <w:rPr>
          <w:rFonts w:cs="Arial"/>
          <w:rtl/>
        </w:rPr>
        <w:t>المستشكل</w:t>
      </w:r>
      <w:proofErr w:type="spellEnd"/>
      <w:r w:rsidRPr="006F5881">
        <w:rPr>
          <w:rFonts w:cs="Arial"/>
          <w:rtl/>
        </w:rPr>
        <w:t xml:space="preserve"> على السيد الأعظم غير واضح</w:t>
      </w:r>
      <w:r w:rsidR="00BD6253">
        <w:rPr>
          <w:rFonts w:cs="Arial" w:hint="cs"/>
          <w:rtl/>
        </w:rPr>
        <w:t>؛ ف</w:t>
      </w:r>
      <w:r w:rsidRPr="006F5881">
        <w:rPr>
          <w:rFonts w:cs="Arial"/>
          <w:rtl/>
        </w:rPr>
        <w:t xml:space="preserve">قد يكون الفعل قبيحاً في حد نفسه وقد يكون قبح الفعل مكتسباً بقربه من فاعل قبيح أو سبب آخر </w:t>
      </w:r>
      <w:r w:rsidR="00BD6253">
        <w:rPr>
          <w:rFonts w:cs="Arial" w:hint="cs"/>
          <w:rtl/>
        </w:rPr>
        <w:t>و</w:t>
      </w:r>
      <w:r w:rsidRPr="006F5881">
        <w:rPr>
          <w:rFonts w:cs="Arial"/>
          <w:rtl/>
        </w:rPr>
        <w:t>لا يكون ذلك القبح ناشئا</w:t>
      </w:r>
      <w:r w:rsidR="00BD6253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عن ذات الفعل، </w:t>
      </w:r>
      <w:r w:rsidR="00BD6253">
        <w:rPr>
          <w:rFonts w:cs="Arial" w:hint="cs"/>
          <w:rtl/>
        </w:rPr>
        <w:t>ف</w:t>
      </w:r>
      <w:r w:rsidRPr="006F5881">
        <w:rPr>
          <w:rFonts w:cs="Arial"/>
          <w:rtl/>
        </w:rPr>
        <w:t>إذا لم يكن ناشئا</w:t>
      </w:r>
      <w:r w:rsidR="00BD6253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عن ذات الفعل فهذا القبح لا يؤدي إلى الفساد</w:t>
      </w:r>
      <w:r w:rsidR="00BD6253">
        <w:rPr>
          <w:rFonts w:cs="Arial" w:hint="cs"/>
          <w:rtl/>
        </w:rPr>
        <w:t>،</w:t>
      </w:r>
      <w:r w:rsidRPr="006F5881">
        <w:rPr>
          <w:rFonts w:cs="Arial"/>
          <w:rtl/>
        </w:rPr>
        <w:t xml:space="preserve"> وأما إذا كان القبح ناشئا</w:t>
      </w:r>
      <w:r w:rsidR="00BD6253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من ذات الفعل ومن قبح الفعل لدى المولى (عج) فهو يوجب الابتعاد ولا يوجب صحة قصد القربة، هذا ما صدر من السيد الأعظم وال</w:t>
      </w:r>
      <w:r w:rsidR="00CA7BD9">
        <w:rPr>
          <w:rFonts w:cs="Arial" w:hint="cs"/>
          <w:rtl/>
        </w:rPr>
        <w:t>إ</w:t>
      </w:r>
      <w:r w:rsidRPr="006F5881">
        <w:rPr>
          <w:rFonts w:cs="Arial"/>
          <w:rtl/>
        </w:rPr>
        <w:t>شكال عل</w:t>
      </w:r>
      <w:r w:rsidR="00CA7BD9">
        <w:rPr>
          <w:rFonts w:cs="Arial" w:hint="cs"/>
          <w:rtl/>
        </w:rPr>
        <w:t>يه.</w:t>
      </w:r>
    </w:p>
    <w:p w14:paraId="09AA1AFF" w14:textId="77777777" w:rsidR="00C43CEE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وما أفاده حكيم الفقهاء ف</w:t>
      </w:r>
      <w:r w:rsidR="00CA7BD9">
        <w:rPr>
          <w:rFonts w:cs="Arial" w:hint="cs"/>
          <w:rtl/>
        </w:rPr>
        <w:t>قد</w:t>
      </w:r>
      <w:r w:rsidRPr="006F5881">
        <w:rPr>
          <w:rFonts w:cs="Arial"/>
          <w:rtl/>
        </w:rPr>
        <w:t xml:space="preserve"> قال كما لخصنا في خدمتكم </w:t>
      </w:r>
      <w:r w:rsidR="00C43CEE">
        <w:rPr>
          <w:rFonts w:cs="Arial" w:hint="cs"/>
          <w:rtl/>
        </w:rPr>
        <w:t xml:space="preserve">أن </w:t>
      </w:r>
      <w:proofErr w:type="spellStart"/>
      <w:r w:rsidRPr="006F5881">
        <w:rPr>
          <w:rFonts w:cs="Arial"/>
          <w:rtl/>
        </w:rPr>
        <w:t>التجري</w:t>
      </w:r>
      <w:proofErr w:type="spellEnd"/>
      <w:r w:rsidRPr="006F5881">
        <w:rPr>
          <w:rFonts w:cs="Arial"/>
          <w:rtl/>
        </w:rPr>
        <w:t xml:space="preserve"> إن قلنا بحرمته فالصلاة باطلة وإن لم نقل بحرم</w:t>
      </w:r>
      <w:r w:rsidR="00C43CEE">
        <w:rPr>
          <w:rFonts w:cs="Arial" w:hint="cs"/>
          <w:rtl/>
        </w:rPr>
        <w:t xml:space="preserve">ته </w:t>
      </w:r>
      <w:r w:rsidRPr="006F5881">
        <w:rPr>
          <w:rFonts w:cs="Arial"/>
          <w:rtl/>
        </w:rPr>
        <w:t>فالصلاة صحيحة</w:t>
      </w:r>
      <w:r w:rsidR="00C43CEE">
        <w:rPr>
          <w:rFonts w:cs="Arial" w:hint="cs"/>
          <w:rtl/>
        </w:rPr>
        <w:t>.</w:t>
      </w:r>
    </w:p>
    <w:p w14:paraId="4B0F3AED" w14:textId="22547F13" w:rsidR="008C7FD8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والذي ينبغي أن يقال قد حققنا في الأصول مفصلاً وتحقيقا</w:t>
      </w:r>
      <w:r w:rsidR="00C43CEE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أن قبح الأفعال قبح شبه ذاتي، ذات الفعل قبيح فالله تعالى حرم</w:t>
      </w:r>
      <w:r w:rsidR="00C43CEE">
        <w:rPr>
          <w:rFonts w:cs="Arial" w:hint="cs"/>
          <w:rtl/>
        </w:rPr>
        <w:t xml:space="preserve"> علي</w:t>
      </w:r>
      <w:r w:rsidR="008C7FD8">
        <w:rPr>
          <w:rFonts w:cs="Arial" w:hint="cs"/>
          <w:rtl/>
        </w:rPr>
        <w:t>ّ</w:t>
      </w:r>
      <w:r w:rsidRPr="006F5881">
        <w:rPr>
          <w:rFonts w:cs="Arial"/>
          <w:rtl/>
        </w:rPr>
        <w:t xml:space="preserve"> هذا الفعل </w:t>
      </w:r>
      <w:r w:rsidR="00D22474">
        <w:rPr>
          <w:rFonts w:cs="Arial" w:hint="cs"/>
          <w:rtl/>
        </w:rPr>
        <w:t>وأما إذا لم يكن قبيحاً بالقبح شبه الذاتي</w:t>
      </w:r>
      <w:r w:rsidRPr="006F5881">
        <w:rPr>
          <w:rFonts w:cs="Arial"/>
          <w:rtl/>
        </w:rPr>
        <w:t xml:space="preserve"> فالشارع لم يجعله محرماً</w:t>
      </w:r>
      <w:r w:rsidR="008C7FD8">
        <w:rPr>
          <w:rFonts w:cs="Arial" w:hint="cs"/>
          <w:rtl/>
        </w:rPr>
        <w:t>.</w:t>
      </w:r>
    </w:p>
    <w:p w14:paraId="01EEA9AF" w14:textId="77777777" w:rsidR="008C7FD8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والمكلف قد يكون عالماً بهذه الحرمة</w:t>
      </w:r>
      <w:r w:rsidR="008C7FD8">
        <w:rPr>
          <w:rFonts w:cs="Arial" w:hint="cs"/>
          <w:rtl/>
        </w:rPr>
        <w:t>،</w:t>
      </w:r>
      <w:r w:rsidRPr="006F5881">
        <w:rPr>
          <w:rFonts w:cs="Arial"/>
          <w:rtl/>
        </w:rPr>
        <w:t xml:space="preserve"> فإن كان عالماً فهو معاقب على فعله وإن لم يكن عالماً فهو معذور بارتكاب هذا المحرم، هكذا بنينا في الأصول في خدمتكم وقلنا </w:t>
      </w:r>
      <w:r w:rsidR="008C7FD8">
        <w:rPr>
          <w:rFonts w:cs="Arial" w:hint="cs"/>
          <w:rtl/>
        </w:rPr>
        <w:t>إ</w:t>
      </w:r>
      <w:r w:rsidRPr="006F5881">
        <w:rPr>
          <w:rFonts w:cs="Arial"/>
          <w:rtl/>
        </w:rPr>
        <w:t>ن حرمة الشيء وحليته خاضعة للقبح الواقعي وللحسن الواقعي للفعل وأما إذا كان الإنسان جاهلا</w:t>
      </w:r>
      <w:r w:rsidR="008C7FD8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بالحرمة أو غافلا</w:t>
      </w:r>
      <w:r w:rsidR="008C7FD8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عنها ونحو ذلك ف</w:t>
      </w:r>
      <w:r w:rsidR="008C7FD8">
        <w:rPr>
          <w:rFonts w:cs="Arial" w:hint="cs"/>
          <w:rtl/>
        </w:rPr>
        <w:t xml:space="preserve">حديث </w:t>
      </w:r>
      <w:r w:rsidRPr="006F5881">
        <w:rPr>
          <w:rFonts w:cs="Arial"/>
          <w:rtl/>
        </w:rPr>
        <w:t xml:space="preserve">رفع عن </w:t>
      </w:r>
      <w:r w:rsidR="008C7FD8">
        <w:rPr>
          <w:rFonts w:cs="Arial" w:hint="cs"/>
          <w:rtl/>
        </w:rPr>
        <w:t>أ</w:t>
      </w:r>
      <w:r w:rsidRPr="006F5881">
        <w:rPr>
          <w:rFonts w:cs="Arial"/>
          <w:rtl/>
        </w:rPr>
        <w:t xml:space="preserve">متي ما لا يعلمون وما اضطروا إليه إلى آخر حديث الرفع </w:t>
      </w:r>
      <w:r w:rsidR="008C7FD8">
        <w:rPr>
          <w:rFonts w:cs="Arial" w:hint="cs"/>
          <w:rtl/>
        </w:rPr>
        <w:t xml:space="preserve">ـ </w:t>
      </w:r>
      <w:r w:rsidRPr="006F5881">
        <w:rPr>
          <w:rFonts w:cs="Arial"/>
          <w:rtl/>
        </w:rPr>
        <w:t>الذي حكم السيد الأستاذ بصحته</w:t>
      </w:r>
      <w:r w:rsidR="008C7FD8">
        <w:rPr>
          <w:rFonts w:cs="Arial" w:hint="cs"/>
          <w:rtl/>
        </w:rPr>
        <w:t>ـ يحكم هنا.</w:t>
      </w:r>
    </w:p>
    <w:p w14:paraId="54DE4F4D" w14:textId="47E097FC" w:rsidR="001B1B91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فالنتيجة أنه حرمة ذاتية </w:t>
      </w:r>
      <w:r w:rsidR="00222B81">
        <w:rPr>
          <w:rFonts w:cs="Arial" w:hint="cs"/>
          <w:rtl/>
        </w:rPr>
        <w:t>و</w:t>
      </w:r>
      <w:r w:rsidRPr="006F5881">
        <w:rPr>
          <w:rFonts w:cs="Arial"/>
          <w:rtl/>
        </w:rPr>
        <w:t xml:space="preserve">حرمة يعتقدها الإنسان </w:t>
      </w:r>
      <w:r w:rsidR="00222B81">
        <w:rPr>
          <w:rFonts w:cs="Arial" w:hint="cs"/>
          <w:rtl/>
        </w:rPr>
        <w:t>ف</w:t>
      </w:r>
      <w:r w:rsidRPr="006F5881">
        <w:rPr>
          <w:rFonts w:cs="Arial"/>
          <w:rtl/>
        </w:rPr>
        <w:t xml:space="preserve">يترتب عليه العقاب أو لاعتقاده يترتب وأما أن هذا الفعل الذي </w:t>
      </w:r>
      <w:r w:rsidR="00222B81">
        <w:rPr>
          <w:rFonts w:cs="Arial" w:hint="cs"/>
          <w:rtl/>
        </w:rPr>
        <w:t>أ</w:t>
      </w:r>
      <w:r w:rsidRPr="006F5881">
        <w:rPr>
          <w:rFonts w:cs="Arial"/>
          <w:rtl/>
        </w:rPr>
        <w:t>تى به مباح واقعاً ولكنه اعتقد حرمته ولم يكن حراما</w:t>
      </w:r>
      <w:r w:rsidR="001B1B91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واقعاً فحينئذٍ هذا ال</w:t>
      </w:r>
      <w:r w:rsidR="001B1B91">
        <w:rPr>
          <w:rFonts w:cs="Arial" w:hint="cs"/>
          <w:rtl/>
        </w:rPr>
        <w:t>مكلف</w:t>
      </w:r>
      <w:r w:rsidRPr="006F5881">
        <w:rPr>
          <w:rFonts w:cs="Arial"/>
          <w:rtl/>
        </w:rPr>
        <w:t xml:space="preserve"> لم يأت</w:t>
      </w:r>
      <w:r w:rsidR="001B1B91">
        <w:rPr>
          <w:rFonts w:cs="Arial" w:hint="cs"/>
          <w:rtl/>
        </w:rPr>
        <w:t>ِ</w:t>
      </w:r>
      <w:r w:rsidRPr="006F5881">
        <w:rPr>
          <w:rFonts w:cs="Arial"/>
          <w:rtl/>
        </w:rPr>
        <w:t xml:space="preserve"> بالحرام أبداً</w:t>
      </w:r>
      <w:r w:rsidR="001B1B91">
        <w:rPr>
          <w:rFonts w:cs="Arial" w:hint="cs"/>
          <w:rtl/>
        </w:rPr>
        <w:t>.</w:t>
      </w:r>
    </w:p>
    <w:p w14:paraId="2052BEBC" w14:textId="77777777" w:rsidR="00860273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نعم إن كان جاهلا</w:t>
      </w:r>
      <w:r w:rsidR="001B1B91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بالحرمة فهو معذور ولكن إن </w:t>
      </w:r>
      <w:r w:rsidR="00115A85">
        <w:rPr>
          <w:rFonts w:cs="Arial" w:hint="cs"/>
          <w:rtl/>
        </w:rPr>
        <w:t xml:space="preserve">لم تكن </w:t>
      </w:r>
      <w:r w:rsidRPr="006F5881">
        <w:rPr>
          <w:rFonts w:cs="Arial"/>
          <w:rtl/>
        </w:rPr>
        <w:t xml:space="preserve">الحرمة واقعية </w:t>
      </w:r>
      <w:r w:rsidR="00115A85">
        <w:rPr>
          <w:rFonts w:cs="Arial" w:hint="cs"/>
          <w:rtl/>
        </w:rPr>
        <w:t>ف</w:t>
      </w:r>
      <w:r w:rsidRPr="006F5881">
        <w:rPr>
          <w:rFonts w:cs="Arial"/>
          <w:rtl/>
        </w:rPr>
        <w:t xml:space="preserve">الحرمة لا وجود لها </w:t>
      </w:r>
      <w:r w:rsidR="00294B7C">
        <w:rPr>
          <w:rFonts w:cs="Arial" w:hint="cs"/>
          <w:rtl/>
        </w:rPr>
        <w:t>و</w:t>
      </w:r>
      <w:r w:rsidRPr="006F5881">
        <w:rPr>
          <w:rFonts w:cs="Arial"/>
          <w:rtl/>
        </w:rPr>
        <w:t xml:space="preserve">إذا لم تكن موجودة في المقام أبداً فالاعتقاد لا يؤثر في الواقع </w:t>
      </w:r>
      <w:r w:rsidR="00115A85">
        <w:rPr>
          <w:rFonts w:cs="Arial" w:hint="cs"/>
          <w:rtl/>
        </w:rPr>
        <w:t>و</w:t>
      </w:r>
      <w:r w:rsidRPr="006F5881">
        <w:rPr>
          <w:rFonts w:cs="Arial"/>
          <w:rtl/>
        </w:rPr>
        <w:t>لا يغير</w:t>
      </w:r>
      <w:r w:rsidR="001A06CC">
        <w:rPr>
          <w:rFonts w:cs="Arial" w:hint="cs"/>
          <w:rtl/>
        </w:rPr>
        <w:t xml:space="preserve">ه </w:t>
      </w:r>
      <w:r w:rsidRPr="006F5881">
        <w:rPr>
          <w:rFonts w:cs="Arial"/>
          <w:rtl/>
        </w:rPr>
        <w:t xml:space="preserve">أبداً، </w:t>
      </w:r>
      <w:r w:rsidR="001A06CC">
        <w:rPr>
          <w:rFonts w:cs="Arial" w:hint="cs"/>
          <w:rtl/>
        </w:rPr>
        <w:t>وإلا فلو</w:t>
      </w:r>
      <w:r w:rsidRPr="006F5881">
        <w:rPr>
          <w:rFonts w:cs="Arial"/>
          <w:rtl/>
        </w:rPr>
        <w:t xml:space="preserve"> كان الاعتقاد يغير الواقع ففساد الدنيا لا ينتهي حتى </w:t>
      </w:r>
      <w:r w:rsidR="00F2134A">
        <w:rPr>
          <w:rFonts w:cs="Arial" w:hint="cs"/>
          <w:rtl/>
        </w:rPr>
        <w:t>يمتد</w:t>
      </w:r>
      <w:r w:rsidRPr="006F5881">
        <w:rPr>
          <w:rFonts w:cs="Arial"/>
          <w:rtl/>
        </w:rPr>
        <w:t xml:space="preserve"> </w:t>
      </w:r>
      <w:r w:rsidR="00F2134A">
        <w:rPr>
          <w:rFonts w:cs="Arial" w:hint="cs"/>
          <w:rtl/>
        </w:rPr>
        <w:t>إلى</w:t>
      </w:r>
      <w:r w:rsidRPr="006F5881">
        <w:rPr>
          <w:rFonts w:cs="Arial"/>
          <w:rtl/>
        </w:rPr>
        <w:t xml:space="preserve"> ال</w:t>
      </w:r>
      <w:r w:rsidR="00F2134A">
        <w:rPr>
          <w:rFonts w:cs="Arial" w:hint="cs"/>
          <w:rtl/>
        </w:rPr>
        <w:t>آ</w:t>
      </w:r>
      <w:r w:rsidRPr="006F5881">
        <w:rPr>
          <w:rFonts w:cs="Arial"/>
          <w:rtl/>
        </w:rPr>
        <w:t xml:space="preserve">خرة أيضاً </w:t>
      </w:r>
      <w:r w:rsidR="00F2134A">
        <w:rPr>
          <w:rFonts w:cs="Arial" w:hint="cs"/>
          <w:rtl/>
        </w:rPr>
        <w:t xml:space="preserve">كما </w:t>
      </w:r>
      <w:r w:rsidRPr="006F5881">
        <w:rPr>
          <w:rFonts w:cs="Arial"/>
          <w:rtl/>
        </w:rPr>
        <w:t xml:space="preserve">يعتقد فلان </w:t>
      </w:r>
      <w:r w:rsidR="00F2134A">
        <w:rPr>
          <w:rFonts w:cs="Arial" w:hint="cs"/>
          <w:rtl/>
        </w:rPr>
        <w:t xml:space="preserve">بأن فلاناً </w:t>
      </w:r>
      <w:r w:rsidRPr="006F5881">
        <w:rPr>
          <w:rFonts w:cs="Arial"/>
          <w:rtl/>
        </w:rPr>
        <w:t>خليفة</w:t>
      </w:r>
      <w:r w:rsidR="00860273">
        <w:rPr>
          <w:rFonts w:cs="Arial" w:hint="cs"/>
          <w:rtl/>
        </w:rPr>
        <w:t>.</w:t>
      </w:r>
    </w:p>
    <w:p w14:paraId="31AFF80E" w14:textId="77777777" w:rsidR="00860273" w:rsidRDefault="00860273" w:rsidP="006F5881">
      <w:pPr>
        <w:rPr>
          <w:rFonts w:cs="Arial"/>
          <w:rtl/>
        </w:rPr>
      </w:pPr>
      <w:r>
        <w:rPr>
          <w:rFonts w:cs="Arial" w:hint="cs"/>
          <w:rtl/>
        </w:rPr>
        <w:t>ف</w:t>
      </w:r>
      <w:r w:rsidR="006F5881" w:rsidRPr="006F5881">
        <w:rPr>
          <w:rFonts w:cs="Arial"/>
          <w:rtl/>
        </w:rPr>
        <w:t xml:space="preserve">هذا </w:t>
      </w:r>
      <w:r>
        <w:rPr>
          <w:rFonts w:cs="Arial" w:hint="cs"/>
          <w:rtl/>
        </w:rPr>
        <w:t>أ</w:t>
      </w:r>
      <w:r w:rsidR="006F5881" w:rsidRPr="006F5881">
        <w:rPr>
          <w:rFonts w:cs="Arial"/>
          <w:rtl/>
        </w:rPr>
        <w:t>لا يعاقب يوم القيامة باعتقاد</w:t>
      </w:r>
      <w:r>
        <w:rPr>
          <w:rFonts w:cs="Arial" w:hint="cs"/>
          <w:rtl/>
        </w:rPr>
        <w:t>ه</w:t>
      </w:r>
      <w:r w:rsidR="006F5881" w:rsidRPr="006F5881">
        <w:rPr>
          <w:rFonts w:cs="Arial"/>
          <w:rtl/>
        </w:rPr>
        <w:t xml:space="preserve"> خلافة فلان الذي لعنه الله ورسوله</w:t>
      </w:r>
      <w:r>
        <w:rPr>
          <w:rFonts w:cs="Arial" w:hint="cs"/>
          <w:rtl/>
        </w:rPr>
        <w:t>؟</w:t>
      </w:r>
      <w:r w:rsidR="006F5881" w:rsidRPr="006F5881">
        <w:rPr>
          <w:rFonts w:cs="Arial"/>
          <w:rtl/>
        </w:rPr>
        <w:t xml:space="preserve"> </w:t>
      </w:r>
    </w:p>
    <w:p w14:paraId="044BE28D" w14:textId="77777777" w:rsidR="00422AC2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>فالنتيجة الاعتقاد ب</w:t>
      </w:r>
      <w:r w:rsidR="00860273">
        <w:rPr>
          <w:rFonts w:cs="Arial" w:hint="cs"/>
          <w:rtl/>
        </w:rPr>
        <w:t>شيء</w:t>
      </w:r>
      <w:r w:rsidRPr="006F5881">
        <w:rPr>
          <w:rFonts w:cs="Arial"/>
          <w:rtl/>
        </w:rPr>
        <w:t xml:space="preserve"> لا يغير الواقع </w:t>
      </w:r>
      <w:r w:rsidR="00860273">
        <w:rPr>
          <w:rFonts w:cs="Arial" w:hint="cs"/>
          <w:rtl/>
        </w:rPr>
        <w:t>إ</w:t>
      </w:r>
      <w:r w:rsidRPr="006F5881">
        <w:rPr>
          <w:rFonts w:cs="Arial"/>
          <w:rtl/>
        </w:rPr>
        <w:t>نما يوجب إذا كان غير مقص</w:t>
      </w:r>
      <w:r w:rsidR="00422AC2">
        <w:rPr>
          <w:rFonts w:cs="Arial" w:hint="cs"/>
          <w:rtl/>
        </w:rPr>
        <w:t>ر.</w:t>
      </w:r>
    </w:p>
    <w:p w14:paraId="7468EEDA" w14:textId="77777777" w:rsidR="008D298B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والنتيجة </w:t>
      </w:r>
      <w:r w:rsidR="00422AC2">
        <w:rPr>
          <w:rFonts w:cs="Arial" w:hint="cs"/>
          <w:rtl/>
        </w:rPr>
        <w:t xml:space="preserve">أن </w:t>
      </w:r>
      <w:r w:rsidRPr="006F5881">
        <w:rPr>
          <w:rFonts w:cs="Arial"/>
          <w:rtl/>
        </w:rPr>
        <w:t xml:space="preserve">ما أفاده </w:t>
      </w:r>
      <w:proofErr w:type="spellStart"/>
      <w:r w:rsidRPr="006F5881">
        <w:rPr>
          <w:rFonts w:cs="Arial"/>
          <w:rtl/>
        </w:rPr>
        <w:t>اليزدي</w:t>
      </w:r>
      <w:proofErr w:type="spellEnd"/>
      <w:r w:rsidRPr="006F5881">
        <w:rPr>
          <w:rFonts w:cs="Arial"/>
          <w:rtl/>
        </w:rPr>
        <w:t xml:space="preserve"> (رض) غير واضح، و</w:t>
      </w:r>
      <w:r w:rsidR="008D298B">
        <w:rPr>
          <w:rFonts w:cs="Arial" w:hint="cs"/>
          <w:rtl/>
        </w:rPr>
        <w:t xml:space="preserve">أن </w:t>
      </w:r>
      <w:r w:rsidR="008D298B" w:rsidRPr="006F5881">
        <w:rPr>
          <w:rFonts w:cs="Arial"/>
          <w:rtl/>
        </w:rPr>
        <w:t xml:space="preserve">الفعل </w:t>
      </w:r>
      <w:r w:rsidRPr="006F5881">
        <w:rPr>
          <w:rFonts w:cs="Arial"/>
          <w:rtl/>
        </w:rPr>
        <w:t>إن كان في الواقع مباحاً وكان الآتي به معتقداً بالحرمة فاعتقاده بالحرمة لا يؤثر على الواقع بل تكون ال</w:t>
      </w:r>
      <w:r w:rsidR="008D298B">
        <w:rPr>
          <w:rFonts w:cs="Arial" w:hint="cs"/>
          <w:rtl/>
        </w:rPr>
        <w:t>إ</w:t>
      </w:r>
      <w:r w:rsidRPr="006F5881">
        <w:rPr>
          <w:rFonts w:cs="Arial"/>
          <w:rtl/>
        </w:rPr>
        <w:t>باحة واقعية موجبة لصحة الصلاة</w:t>
      </w:r>
      <w:r w:rsidR="008D298B">
        <w:rPr>
          <w:rFonts w:cs="Arial" w:hint="cs"/>
          <w:rtl/>
        </w:rPr>
        <w:t>.</w:t>
      </w:r>
    </w:p>
    <w:p w14:paraId="713E10CF" w14:textId="38C80338" w:rsidR="004F798C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 واما إذا كان الأمر بالعكس بأن كان الفعل واقعا</w:t>
      </w:r>
      <w:r w:rsidR="008D298B">
        <w:rPr>
          <w:rFonts w:cs="Arial" w:hint="cs"/>
          <w:rtl/>
        </w:rPr>
        <w:t>ً</w:t>
      </w:r>
      <w:r w:rsidRPr="006F5881">
        <w:rPr>
          <w:rFonts w:cs="Arial"/>
          <w:rtl/>
        </w:rPr>
        <w:t xml:space="preserve"> مباحاً فقد حكم (رض) بصحة الصلاة ولكن قلنا </w:t>
      </w:r>
      <w:r w:rsidR="004F798C">
        <w:rPr>
          <w:rFonts w:cs="Arial" w:hint="cs"/>
          <w:rtl/>
        </w:rPr>
        <w:t>إ</w:t>
      </w:r>
      <w:r w:rsidRPr="006F5881">
        <w:rPr>
          <w:rFonts w:cs="Arial"/>
          <w:rtl/>
        </w:rPr>
        <w:t xml:space="preserve">نه نحكم أيضاً بصحة الصلاة بدعوى أن تلك الحرمة </w:t>
      </w:r>
      <w:r w:rsidR="00FE7A91">
        <w:rPr>
          <w:rFonts w:cs="Arial" w:hint="cs"/>
          <w:rtl/>
        </w:rPr>
        <w:t>ال</w:t>
      </w:r>
      <w:r w:rsidRPr="006F5881">
        <w:rPr>
          <w:rFonts w:cs="Arial"/>
          <w:rtl/>
        </w:rPr>
        <w:t xml:space="preserve">واقعية مخفية عليه </w:t>
      </w:r>
      <w:r w:rsidR="00FE7A91">
        <w:rPr>
          <w:rFonts w:cs="Arial" w:hint="cs"/>
          <w:rtl/>
        </w:rPr>
        <w:t>و</w:t>
      </w:r>
      <w:r w:rsidRPr="006F5881">
        <w:rPr>
          <w:rFonts w:cs="Arial"/>
          <w:rtl/>
        </w:rPr>
        <w:t>إذا كانت مخفية فلا يعاقب كما فهمنا من حديث الرفع، رفع عن امتي تسع منها ما لا يعلمون</w:t>
      </w:r>
      <w:r w:rsidR="004F798C">
        <w:rPr>
          <w:rFonts w:cs="Arial" w:hint="cs"/>
          <w:rtl/>
        </w:rPr>
        <w:t>.</w:t>
      </w:r>
    </w:p>
    <w:p w14:paraId="30EF1B5E" w14:textId="6D2AAA54" w:rsidR="006F5881" w:rsidRPr="006F5881" w:rsidRDefault="006F5881" w:rsidP="006F5881">
      <w:pPr>
        <w:rPr>
          <w:rFonts w:cs="Arial"/>
          <w:rtl/>
        </w:rPr>
      </w:pPr>
      <w:r w:rsidRPr="006F5881">
        <w:rPr>
          <w:rFonts w:cs="Arial"/>
          <w:rtl/>
        </w:rPr>
        <w:t xml:space="preserve"> هذا كلامنا في هذه المسألة والعلم عند الله </w:t>
      </w:r>
      <w:r w:rsidR="006A6C9C">
        <w:rPr>
          <w:rFonts w:cs="Arial" w:hint="cs"/>
          <w:rtl/>
        </w:rPr>
        <w:t>والحمد لله رب العالمين</w:t>
      </w:r>
      <w:r w:rsidRPr="006F5881">
        <w:rPr>
          <w:rFonts w:cs="Arial"/>
          <w:rtl/>
        </w:rPr>
        <w:t xml:space="preserve">. </w:t>
      </w:r>
    </w:p>
    <w:p w14:paraId="4533A051" w14:textId="77777777" w:rsidR="006F5881" w:rsidRDefault="006F5881" w:rsidP="006F5881">
      <w:pPr>
        <w:rPr>
          <w:rFonts w:cs="Arial"/>
          <w:rtl/>
        </w:rPr>
      </w:pPr>
    </w:p>
    <w:p w14:paraId="1E5EDB07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643"/>
    <w:rsid w:val="000C0C1E"/>
    <w:rsid w:val="00115A85"/>
    <w:rsid w:val="00123D41"/>
    <w:rsid w:val="00164D04"/>
    <w:rsid w:val="001A06CC"/>
    <w:rsid w:val="001B13BE"/>
    <w:rsid w:val="001B1B91"/>
    <w:rsid w:val="00222B81"/>
    <w:rsid w:val="00294B7C"/>
    <w:rsid w:val="00306F07"/>
    <w:rsid w:val="00315826"/>
    <w:rsid w:val="00323236"/>
    <w:rsid w:val="003469C8"/>
    <w:rsid w:val="00377A36"/>
    <w:rsid w:val="00422AC2"/>
    <w:rsid w:val="004A262E"/>
    <w:rsid w:val="004F798C"/>
    <w:rsid w:val="00580C7C"/>
    <w:rsid w:val="005F72A1"/>
    <w:rsid w:val="006615F1"/>
    <w:rsid w:val="006A6C9C"/>
    <w:rsid w:val="006F5881"/>
    <w:rsid w:val="007A2493"/>
    <w:rsid w:val="00803B35"/>
    <w:rsid w:val="00811EC9"/>
    <w:rsid w:val="00860273"/>
    <w:rsid w:val="00886868"/>
    <w:rsid w:val="008C2C69"/>
    <w:rsid w:val="008C7FD8"/>
    <w:rsid w:val="008D298B"/>
    <w:rsid w:val="00931AFF"/>
    <w:rsid w:val="009B2799"/>
    <w:rsid w:val="00A418F2"/>
    <w:rsid w:val="00A603D3"/>
    <w:rsid w:val="00AE603B"/>
    <w:rsid w:val="00B51E90"/>
    <w:rsid w:val="00BD6253"/>
    <w:rsid w:val="00C126FC"/>
    <w:rsid w:val="00C3679C"/>
    <w:rsid w:val="00C43CEE"/>
    <w:rsid w:val="00CA7BD9"/>
    <w:rsid w:val="00CC1AA1"/>
    <w:rsid w:val="00D22474"/>
    <w:rsid w:val="00D753CE"/>
    <w:rsid w:val="00DD5C4B"/>
    <w:rsid w:val="00E706D8"/>
    <w:rsid w:val="00E77D0E"/>
    <w:rsid w:val="00E949EB"/>
    <w:rsid w:val="00EA1643"/>
    <w:rsid w:val="00F2134A"/>
    <w:rsid w:val="00F5298C"/>
    <w:rsid w:val="00F674A0"/>
    <w:rsid w:val="00FE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78BA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64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A16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A16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A164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A16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A164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A16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A16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A16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A16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A164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A16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A164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A164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A164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A164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A164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A164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A16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A16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A16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A164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A16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A16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A164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A164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A164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A164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A164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A1643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64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A16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A16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A164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A16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A164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A16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A16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A16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A16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A164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A16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A164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A164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A164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A164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A164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A164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A16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A16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A16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A164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A16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A16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A164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A164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A164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A164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A164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A164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6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7</cp:revision>
  <dcterms:created xsi:type="dcterms:W3CDTF">2025-05-11T14:29:00Z</dcterms:created>
  <dcterms:modified xsi:type="dcterms:W3CDTF">2025-05-12T04:29:00Z</dcterms:modified>
</cp:coreProperties>
</file>