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400801" w14:textId="354BE7B7" w:rsidR="002A4A16" w:rsidRDefault="002A4A16" w:rsidP="002A4A16">
      <w:pPr>
        <w:jc w:val="center"/>
        <w:rPr>
          <w:rtl/>
        </w:rPr>
      </w:pPr>
      <w:r>
        <w:rPr>
          <w:rFonts w:cs="Arial"/>
          <w:rtl/>
        </w:rPr>
        <w:t xml:space="preserve">درس الفقه </w:t>
      </w:r>
      <w:r>
        <w:rPr>
          <w:rFonts w:cs="Arial" w:hint="cs"/>
          <w:rtl/>
        </w:rPr>
        <w:t>27</w:t>
      </w:r>
      <w:r>
        <w:rPr>
          <w:rFonts w:cs="Arial"/>
          <w:rtl/>
        </w:rPr>
        <w:t xml:space="preserve"> شوال 1446هـ‏</w:t>
      </w:r>
    </w:p>
    <w:p w14:paraId="477FCAC1" w14:textId="4BF3ADE7" w:rsidR="002A4A16" w:rsidRDefault="002A4A16" w:rsidP="002A4A16">
      <w:pPr>
        <w:jc w:val="center"/>
        <w:rPr>
          <w:rtl/>
        </w:rPr>
      </w:pPr>
      <w:r>
        <w:rPr>
          <w:rFonts w:cs="Arial" w:hint="cs"/>
          <w:rtl/>
        </w:rPr>
        <w:t>السبت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26</w:t>
      </w:r>
      <w:r>
        <w:rPr>
          <w:rFonts w:cs="Arial"/>
          <w:rtl/>
        </w:rPr>
        <w:t xml:space="preserve"> نيسان 2025‏ م</w:t>
      </w:r>
    </w:p>
    <w:p w14:paraId="0C923764" w14:textId="7104A5A5" w:rsidR="002A4A16" w:rsidRDefault="00D76270" w:rsidP="002A4A16">
      <w:pPr>
        <w:jc w:val="center"/>
        <w:rPr>
          <w:rtl/>
        </w:rPr>
      </w:pPr>
      <w:r>
        <w:rPr>
          <w:rFonts w:cs="Arial" w:hint="cs"/>
          <w:rtl/>
        </w:rPr>
        <w:t xml:space="preserve">الموضوع: </w:t>
      </w:r>
      <w:bookmarkStart w:id="0" w:name="_GoBack"/>
      <w:bookmarkEnd w:id="0"/>
      <w:r w:rsidR="002A4A16">
        <w:rPr>
          <w:rFonts w:cs="Arial"/>
          <w:rtl/>
        </w:rPr>
        <w:t xml:space="preserve">مكان المصلي: </w:t>
      </w:r>
      <w:r w:rsidR="002A4A16">
        <w:rPr>
          <w:rFonts w:cs="Arial" w:hint="cs"/>
          <w:rtl/>
        </w:rPr>
        <w:t xml:space="preserve">حكم الجاهل </w:t>
      </w:r>
      <w:proofErr w:type="spellStart"/>
      <w:r w:rsidR="002A4A16">
        <w:rPr>
          <w:rFonts w:cs="Arial" w:hint="cs"/>
          <w:rtl/>
        </w:rPr>
        <w:t>بالغصبية</w:t>
      </w:r>
      <w:proofErr w:type="spellEnd"/>
    </w:p>
    <w:p w14:paraId="3F92A2AC" w14:textId="77777777" w:rsidR="002A4A16" w:rsidRDefault="002A4A16" w:rsidP="002A4A16">
      <w:pPr>
        <w:jc w:val="center"/>
        <w:rPr>
          <w:rFonts w:cs="Arial"/>
          <w:rtl/>
        </w:rPr>
      </w:pPr>
      <w:r>
        <w:rPr>
          <w:rFonts w:cs="Arial"/>
          <w:rtl/>
        </w:rPr>
        <w:t>بسم الله الرحمن الرحيم</w:t>
      </w:r>
    </w:p>
    <w:p w14:paraId="13DA6241" w14:textId="77777777" w:rsidR="00A9005A" w:rsidRDefault="00A00BD2" w:rsidP="00A00BD2">
      <w:pPr>
        <w:rPr>
          <w:rFonts w:cs="Arial"/>
          <w:rtl/>
        </w:rPr>
      </w:pPr>
      <w:r w:rsidRPr="00A00BD2">
        <w:rPr>
          <w:rFonts w:cs="Arial"/>
          <w:rtl/>
        </w:rPr>
        <w:t xml:space="preserve">وقع الكلام في خدمتكم في </w:t>
      </w:r>
      <w:r w:rsidR="00A9005A">
        <w:rPr>
          <w:rFonts w:cs="Arial" w:hint="cs"/>
          <w:rtl/>
        </w:rPr>
        <w:t>الدروس</w:t>
      </w:r>
      <w:r w:rsidRPr="00A00BD2">
        <w:rPr>
          <w:rFonts w:cs="Arial"/>
          <w:rtl/>
        </w:rPr>
        <w:t xml:space="preserve"> السابقة في </w:t>
      </w:r>
      <w:r w:rsidR="00A9005A">
        <w:rPr>
          <w:rFonts w:cs="Arial" w:hint="cs"/>
          <w:rtl/>
        </w:rPr>
        <w:t>ال</w:t>
      </w:r>
      <w:r w:rsidRPr="00A00BD2">
        <w:rPr>
          <w:rFonts w:cs="Arial"/>
          <w:rtl/>
        </w:rPr>
        <w:t>أحق و</w:t>
      </w:r>
      <w:r w:rsidR="00A9005A">
        <w:rPr>
          <w:rFonts w:cs="Arial" w:hint="cs"/>
          <w:rtl/>
        </w:rPr>
        <w:t>ال</w:t>
      </w:r>
      <w:r w:rsidRPr="00A00BD2">
        <w:rPr>
          <w:rFonts w:cs="Arial"/>
          <w:rtl/>
        </w:rPr>
        <w:t xml:space="preserve">أولى </w:t>
      </w:r>
      <w:r w:rsidR="00A9005A">
        <w:rPr>
          <w:rFonts w:cs="Arial" w:hint="cs"/>
          <w:rtl/>
        </w:rPr>
        <w:t xml:space="preserve">هل </w:t>
      </w:r>
      <w:r w:rsidRPr="00A00BD2">
        <w:rPr>
          <w:rFonts w:cs="Arial"/>
          <w:rtl/>
        </w:rPr>
        <w:t>هما بمعنى واحد أو بمعنيين</w:t>
      </w:r>
      <w:r w:rsidR="00A9005A">
        <w:rPr>
          <w:rFonts w:cs="Arial" w:hint="cs"/>
          <w:rtl/>
        </w:rPr>
        <w:t>.</w:t>
      </w:r>
    </w:p>
    <w:p w14:paraId="18002AEF" w14:textId="77777777" w:rsidR="0002109C" w:rsidRDefault="00A9005A" w:rsidP="00A00BD2">
      <w:pPr>
        <w:rPr>
          <w:rFonts w:cs="Arial"/>
          <w:rtl/>
        </w:rPr>
      </w:pPr>
      <w:r>
        <w:rPr>
          <w:rFonts w:cs="Arial" w:hint="cs"/>
          <w:rtl/>
        </w:rPr>
        <w:t>و</w:t>
      </w:r>
      <w:r w:rsidR="00A00BD2" w:rsidRPr="00A00BD2">
        <w:rPr>
          <w:rFonts w:cs="Arial"/>
          <w:rtl/>
        </w:rPr>
        <w:t xml:space="preserve">أشرت في خدمتكم أن بعضهم جعل </w:t>
      </w:r>
      <w:r>
        <w:rPr>
          <w:rFonts w:cs="Arial" w:hint="cs"/>
          <w:rtl/>
        </w:rPr>
        <w:t>ال</w:t>
      </w:r>
      <w:r w:rsidR="00A00BD2" w:rsidRPr="00A00BD2">
        <w:rPr>
          <w:rFonts w:cs="Arial"/>
          <w:rtl/>
        </w:rPr>
        <w:t xml:space="preserve">أحق بمعنى </w:t>
      </w:r>
      <w:r>
        <w:rPr>
          <w:rFonts w:cs="Arial" w:hint="cs"/>
          <w:rtl/>
        </w:rPr>
        <w:t>ال</w:t>
      </w:r>
      <w:r w:rsidR="00A00BD2" w:rsidRPr="00A00BD2">
        <w:rPr>
          <w:rFonts w:cs="Arial"/>
          <w:rtl/>
        </w:rPr>
        <w:t>أولى، من جملتهم حكيم الفقهاء (رض) ف</w:t>
      </w:r>
      <w:r>
        <w:rPr>
          <w:rFonts w:cs="Arial" w:hint="cs"/>
          <w:rtl/>
        </w:rPr>
        <w:t>إ</w:t>
      </w:r>
      <w:r w:rsidR="00A00BD2" w:rsidRPr="00A00BD2">
        <w:rPr>
          <w:rFonts w:cs="Arial"/>
          <w:rtl/>
        </w:rPr>
        <w:t>نه في مقام دفع دلالة الروايتين</w:t>
      </w:r>
      <w:r w:rsidR="00DF055F" w:rsidRPr="00DF055F">
        <w:rPr>
          <w:rFonts w:ascii="mylotus" w:hAnsi="mylotus" w:cs="mylotus" w:hint="cs"/>
          <w:sz w:val="28"/>
          <w:szCs w:val="28"/>
          <w:vertAlign w:val="superscript"/>
          <w:lang w:bidi="ar-IQ"/>
        </w:rPr>
        <w:t>(</w:t>
      </w:r>
      <w:r w:rsidR="00DF055F" w:rsidRPr="00DF055F">
        <w:rPr>
          <w:rStyle w:val="ab"/>
          <w:rFonts w:ascii="mylotus" w:hAnsi="mylotus" w:cs="mylotus"/>
          <w:sz w:val="28"/>
          <w:szCs w:val="28"/>
          <w:lang w:bidi="ar-IQ"/>
        </w:rPr>
        <w:footnoteReference w:id="1"/>
      </w:r>
      <w:r w:rsidR="00DF055F" w:rsidRPr="00DF055F">
        <w:rPr>
          <w:rFonts w:ascii="mylotus" w:hAnsi="mylotus" w:cs="mylotus" w:hint="cs"/>
          <w:sz w:val="28"/>
          <w:szCs w:val="28"/>
          <w:vertAlign w:val="superscript"/>
          <w:lang w:bidi="ar-IQ"/>
        </w:rPr>
        <w:t>)</w:t>
      </w:r>
      <w:r w:rsidR="00A00BD2" w:rsidRPr="00A00BD2">
        <w:rPr>
          <w:rFonts w:cs="Arial"/>
          <w:rtl/>
        </w:rPr>
        <w:t xml:space="preserve"> بعد تصحيح الروايتين </w:t>
      </w:r>
      <w:r w:rsidR="00CB6A70">
        <w:rPr>
          <w:rFonts w:cs="Arial" w:hint="cs"/>
          <w:rtl/>
        </w:rPr>
        <w:t>ذهب إلى</w:t>
      </w:r>
      <w:r w:rsidR="00A00BD2" w:rsidRPr="00A00BD2">
        <w:rPr>
          <w:rFonts w:cs="Arial"/>
          <w:rtl/>
        </w:rPr>
        <w:t xml:space="preserve"> أن الاحقية استعمل</w:t>
      </w:r>
      <w:r w:rsidR="00CB6A70">
        <w:rPr>
          <w:rFonts w:cs="Arial" w:hint="cs"/>
          <w:rtl/>
        </w:rPr>
        <w:t>ت</w:t>
      </w:r>
      <w:r w:rsidR="00A00BD2" w:rsidRPr="00A00BD2">
        <w:rPr>
          <w:rFonts w:cs="Arial"/>
          <w:rtl/>
        </w:rPr>
        <w:t xml:space="preserve"> </w:t>
      </w:r>
      <w:r w:rsidR="00CB6A70">
        <w:rPr>
          <w:rFonts w:cs="Arial" w:hint="cs"/>
          <w:rtl/>
        </w:rPr>
        <w:t>بمعنى الأولوية و</w:t>
      </w:r>
      <w:r w:rsidR="00A00BD2" w:rsidRPr="00A00BD2">
        <w:rPr>
          <w:rFonts w:cs="Arial"/>
          <w:rtl/>
        </w:rPr>
        <w:t>قيل</w:t>
      </w:r>
      <w:r w:rsidR="00CB6A70">
        <w:rPr>
          <w:rFonts w:cs="Arial" w:hint="cs"/>
          <w:rtl/>
        </w:rPr>
        <w:t xml:space="preserve"> إنه</w:t>
      </w:r>
      <w:r w:rsidR="00A00BD2" w:rsidRPr="00A00BD2">
        <w:rPr>
          <w:rFonts w:cs="Arial"/>
          <w:rtl/>
        </w:rPr>
        <w:t xml:space="preserve"> محل </w:t>
      </w:r>
      <w:r w:rsidR="00CB6A70">
        <w:rPr>
          <w:rFonts w:cs="Arial" w:hint="cs"/>
          <w:rtl/>
        </w:rPr>
        <w:t>إ</w:t>
      </w:r>
      <w:r w:rsidR="00A00BD2" w:rsidRPr="00A00BD2">
        <w:rPr>
          <w:rFonts w:cs="Arial"/>
          <w:rtl/>
        </w:rPr>
        <w:t>شكال</w:t>
      </w:r>
      <w:r w:rsidR="00CB6A70">
        <w:rPr>
          <w:rFonts w:cs="Arial" w:hint="cs"/>
          <w:rtl/>
        </w:rPr>
        <w:t>؛</w:t>
      </w:r>
      <w:r w:rsidR="00A00BD2" w:rsidRPr="00A00BD2">
        <w:rPr>
          <w:rFonts w:cs="Arial"/>
          <w:rtl/>
        </w:rPr>
        <w:t xml:space="preserve"> </w:t>
      </w:r>
      <w:r w:rsidR="00CB6A70">
        <w:rPr>
          <w:rFonts w:cs="Arial" w:hint="cs"/>
          <w:rtl/>
        </w:rPr>
        <w:t>إذ</w:t>
      </w:r>
      <w:r w:rsidR="00A00BD2" w:rsidRPr="00A00BD2">
        <w:rPr>
          <w:rFonts w:cs="Arial"/>
          <w:rtl/>
        </w:rPr>
        <w:t xml:space="preserve"> ليس هناك حقان وأحد الحقين أثبت وأعقد من الآخر، فالروايتان مع صحتهما فرضاً مجملتان من حيث الدلالة</w:t>
      </w:r>
      <w:r w:rsidR="0002109C">
        <w:rPr>
          <w:rFonts w:cs="Arial" w:hint="cs"/>
          <w:rtl/>
        </w:rPr>
        <w:t>.</w:t>
      </w:r>
    </w:p>
    <w:p w14:paraId="32B5C05E" w14:textId="77777777" w:rsidR="0002109C" w:rsidRDefault="00A00BD2" w:rsidP="00A00BD2">
      <w:pPr>
        <w:rPr>
          <w:rFonts w:cs="Arial"/>
          <w:rtl/>
        </w:rPr>
      </w:pPr>
      <w:r w:rsidRPr="00A00BD2">
        <w:rPr>
          <w:rFonts w:cs="Arial"/>
          <w:rtl/>
        </w:rPr>
        <w:t xml:space="preserve"> هكذا نقل السيد الحكيم (رض) </w:t>
      </w:r>
      <w:r w:rsidR="0002109C">
        <w:rPr>
          <w:rFonts w:cs="Arial" w:hint="cs"/>
          <w:rtl/>
        </w:rPr>
        <w:t>ع</w:t>
      </w:r>
      <w:r w:rsidRPr="00A00BD2">
        <w:rPr>
          <w:rFonts w:cs="Arial"/>
          <w:rtl/>
        </w:rPr>
        <w:t xml:space="preserve">ن بعضهم، وفي مقام الدفع لهذا الاشكال أفاد </w:t>
      </w:r>
      <w:r w:rsidR="0002109C">
        <w:rPr>
          <w:rFonts w:cs="Arial" w:hint="cs"/>
          <w:rtl/>
        </w:rPr>
        <w:t xml:space="preserve">السيد (رض) </w:t>
      </w:r>
      <w:r w:rsidRPr="00A00BD2">
        <w:rPr>
          <w:rFonts w:cs="Arial"/>
          <w:rtl/>
        </w:rPr>
        <w:t xml:space="preserve">هاهنا </w:t>
      </w:r>
      <w:r w:rsidR="0002109C">
        <w:rPr>
          <w:rFonts w:cs="Arial" w:hint="cs"/>
          <w:rtl/>
        </w:rPr>
        <w:t>أن الأ</w:t>
      </w:r>
      <w:r w:rsidRPr="00A00BD2">
        <w:rPr>
          <w:rFonts w:cs="Arial"/>
          <w:rtl/>
        </w:rPr>
        <w:t xml:space="preserve">حقية بمعنى </w:t>
      </w:r>
      <w:r w:rsidR="0002109C">
        <w:rPr>
          <w:rFonts w:cs="Arial" w:hint="cs"/>
          <w:rtl/>
        </w:rPr>
        <w:t>الأ</w:t>
      </w:r>
      <w:r w:rsidRPr="00A00BD2">
        <w:rPr>
          <w:rFonts w:cs="Arial"/>
          <w:rtl/>
        </w:rPr>
        <w:t>ولوية</w:t>
      </w:r>
      <w:r w:rsidR="0002109C">
        <w:rPr>
          <w:rFonts w:cs="Arial" w:hint="cs"/>
          <w:rtl/>
        </w:rPr>
        <w:t>.</w:t>
      </w:r>
    </w:p>
    <w:p w14:paraId="085C37FE" w14:textId="77777777" w:rsidR="00FD3D23" w:rsidRDefault="00A00BD2" w:rsidP="00A00BD2">
      <w:pPr>
        <w:rPr>
          <w:rFonts w:cs="Arial"/>
          <w:rtl/>
        </w:rPr>
      </w:pPr>
      <w:r w:rsidRPr="00A00BD2">
        <w:rPr>
          <w:rFonts w:cs="Arial"/>
          <w:rtl/>
        </w:rPr>
        <w:t xml:space="preserve"> ثم </w:t>
      </w:r>
      <w:r w:rsidR="0018211D">
        <w:rPr>
          <w:rFonts w:cs="Arial" w:hint="cs"/>
          <w:rtl/>
        </w:rPr>
        <w:t>إنه (رض)</w:t>
      </w:r>
      <w:r w:rsidRPr="00A00BD2">
        <w:rPr>
          <w:rFonts w:cs="Arial"/>
          <w:rtl/>
        </w:rPr>
        <w:t xml:space="preserve"> مثّل بمثالين </w:t>
      </w:r>
      <w:r w:rsidR="0018211D">
        <w:rPr>
          <w:rFonts w:cs="Arial" w:hint="cs"/>
          <w:rtl/>
        </w:rPr>
        <w:t>لاستعمال ا</w:t>
      </w:r>
      <w:r w:rsidRPr="00A00BD2">
        <w:rPr>
          <w:rFonts w:cs="Arial"/>
          <w:rtl/>
        </w:rPr>
        <w:t xml:space="preserve">لأحقية بمعنى </w:t>
      </w:r>
      <w:proofErr w:type="spellStart"/>
      <w:r w:rsidR="0018211D">
        <w:rPr>
          <w:rFonts w:cs="Arial" w:hint="cs"/>
          <w:rtl/>
        </w:rPr>
        <w:t>ال</w:t>
      </w:r>
      <w:r w:rsidRPr="00A00BD2">
        <w:rPr>
          <w:rFonts w:cs="Arial"/>
          <w:rtl/>
        </w:rPr>
        <w:t>أول</w:t>
      </w:r>
      <w:r w:rsidR="0018211D">
        <w:rPr>
          <w:rFonts w:cs="Arial" w:hint="cs"/>
          <w:rtl/>
        </w:rPr>
        <w:t>ولوية</w:t>
      </w:r>
      <w:proofErr w:type="spellEnd"/>
      <w:r w:rsidRPr="00A00BD2">
        <w:rPr>
          <w:rFonts w:cs="Arial"/>
          <w:rtl/>
        </w:rPr>
        <w:t xml:space="preserve">، </w:t>
      </w:r>
      <w:r w:rsidR="00FD3D23">
        <w:rPr>
          <w:rFonts w:cs="Arial" w:hint="cs"/>
          <w:rtl/>
        </w:rPr>
        <w:t>و</w:t>
      </w:r>
      <w:r w:rsidRPr="00A00BD2">
        <w:rPr>
          <w:rFonts w:cs="Arial"/>
          <w:rtl/>
        </w:rPr>
        <w:t xml:space="preserve">أحد المثالين أن يقال </w:t>
      </w:r>
      <w:r w:rsidR="0018211D">
        <w:rPr>
          <w:rFonts w:cs="Arial" w:hint="cs"/>
          <w:rtl/>
        </w:rPr>
        <w:t>إ</w:t>
      </w:r>
      <w:r w:rsidRPr="00A00BD2">
        <w:rPr>
          <w:rFonts w:cs="Arial"/>
          <w:rtl/>
        </w:rPr>
        <w:t xml:space="preserve">ن </w:t>
      </w:r>
      <w:r w:rsidR="00FD3D23">
        <w:rPr>
          <w:rFonts w:cs="Arial" w:hint="cs"/>
          <w:rtl/>
        </w:rPr>
        <w:t>ال</w:t>
      </w:r>
      <w:r w:rsidRPr="00A00BD2">
        <w:rPr>
          <w:rFonts w:cs="Arial"/>
          <w:rtl/>
        </w:rPr>
        <w:t xml:space="preserve">مالك </w:t>
      </w:r>
      <w:r w:rsidR="00FD3D23">
        <w:rPr>
          <w:rFonts w:cs="Arial" w:hint="cs"/>
          <w:rtl/>
        </w:rPr>
        <w:t>أ</w:t>
      </w:r>
      <w:r w:rsidRPr="00A00BD2">
        <w:rPr>
          <w:rFonts w:cs="Arial"/>
          <w:rtl/>
        </w:rPr>
        <w:t xml:space="preserve">حق </w:t>
      </w:r>
      <w:r w:rsidR="00FD3D23">
        <w:rPr>
          <w:rFonts w:cs="Arial" w:hint="cs"/>
          <w:rtl/>
        </w:rPr>
        <w:t xml:space="preserve">بماله </w:t>
      </w:r>
      <w:r w:rsidRPr="00A00BD2">
        <w:rPr>
          <w:rFonts w:cs="Arial"/>
          <w:rtl/>
        </w:rPr>
        <w:t xml:space="preserve">من الغير، </w:t>
      </w:r>
      <w:r w:rsidR="00FD3D23">
        <w:rPr>
          <w:rFonts w:cs="Arial" w:hint="cs"/>
          <w:rtl/>
        </w:rPr>
        <w:t>و</w:t>
      </w:r>
      <w:r w:rsidRPr="00A00BD2">
        <w:rPr>
          <w:rFonts w:cs="Arial"/>
          <w:rtl/>
        </w:rPr>
        <w:t>ما أفاده حكيم الفقهاء (رض) غير واضح</w:t>
      </w:r>
      <w:r w:rsidR="00FD3D23">
        <w:rPr>
          <w:rFonts w:cs="Arial" w:hint="cs"/>
          <w:rtl/>
        </w:rPr>
        <w:t>:</w:t>
      </w:r>
    </w:p>
    <w:p w14:paraId="3643202C" w14:textId="77777777" w:rsidR="005C1BA9" w:rsidRDefault="00A00BD2" w:rsidP="00A00BD2">
      <w:pPr>
        <w:rPr>
          <w:rFonts w:cs="Arial"/>
          <w:rtl/>
        </w:rPr>
      </w:pPr>
      <w:r w:rsidRPr="00A00BD2">
        <w:rPr>
          <w:rFonts w:cs="Arial"/>
          <w:rtl/>
        </w:rPr>
        <w:t xml:space="preserve"> </w:t>
      </w:r>
      <w:r w:rsidR="00FD3D23">
        <w:rPr>
          <w:rFonts w:cs="Arial" w:hint="cs"/>
          <w:rtl/>
        </w:rPr>
        <w:t>أ</w:t>
      </w:r>
      <w:r w:rsidRPr="00A00BD2">
        <w:rPr>
          <w:rFonts w:cs="Arial"/>
          <w:rtl/>
        </w:rPr>
        <w:t>ما استعمال ا</w:t>
      </w:r>
      <w:r w:rsidR="00FD3D23">
        <w:rPr>
          <w:rFonts w:cs="Arial" w:hint="cs"/>
          <w:rtl/>
        </w:rPr>
        <w:t>لأ</w:t>
      </w:r>
      <w:r w:rsidRPr="00A00BD2">
        <w:rPr>
          <w:rFonts w:cs="Arial"/>
          <w:rtl/>
        </w:rPr>
        <w:t xml:space="preserve">حق بمعنى </w:t>
      </w:r>
      <w:r w:rsidR="00FD3D23">
        <w:rPr>
          <w:rFonts w:cs="Arial" w:hint="cs"/>
          <w:rtl/>
        </w:rPr>
        <w:t>ال</w:t>
      </w:r>
      <w:r w:rsidRPr="00A00BD2">
        <w:rPr>
          <w:rFonts w:cs="Arial"/>
          <w:rtl/>
        </w:rPr>
        <w:t xml:space="preserve">أولى فقد نقل صاحب مجمع البحرين </w:t>
      </w:r>
      <w:r w:rsidR="00FD3D23">
        <w:rPr>
          <w:rFonts w:cs="Arial" w:hint="cs"/>
          <w:rtl/>
        </w:rPr>
        <w:t xml:space="preserve">عن </w:t>
      </w:r>
      <w:r w:rsidR="00FD3D23" w:rsidRPr="00A00BD2">
        <w:rPr>
          <w:rFonts w:cs="Arial"/>
          <w:rtl/>
        </w:rPr>
        <w:t xml:space="preserve">المصباح المنير </w:t>
      </w:r>
      <w:r w:rsidRPr="00A00BD2">
        <w:rPr>
          <w:rFonts w:cs="Arial"/>
          <w:rtl/>
        </w:rPr>
        <w:t xml:space="preserve">أن كلمة </w:t>
      </w:r>
      <w:r w:rsidR="00FD3D23">
        <w:rPr>
          <w:rFonts w:cs="Arial" w:hint="cs"/>
          <w:rtl/>
        </w:rPr>
        <w:t>أ</w:t>
      </w:r>
      <w:r w:rsidRPr="00A00BD2">
        <w:rPr>
          <w:rFonts w:cs="Arial"/>
          <w:rtl/>
        </w:rPr>
        <w:t xml:space="preserve">حق </w:t>
      </w:r>
      <w:r w:rsidR="00FD3D23">
        <w:rPr>
          <w:rFonts w:cs="Arial" w:hint="cs"/>
          <w:rtl/>
        </w:rPr>
        <w:t>ت</w:t>
      </w:r>
      <w:r w:rsidRPr="00A00BD2">
        <w:rPr>
          <w:rFonts w:cs="Arial"/>
          <w:rtl/>
        </w:rPr>
        <w:t>ستعمل بمعنيين</w:t>
      </w:r>
      <w:r w:rsidR="00FD3D23">
        <w:rPr>
          <w:rFonts w:cs="Arial" w:hint="cs"/>
          <w:rtl/>
        </w:rPr>
        <w:t>:</w:t>
      </w:r>
      <w:r w:rsidRPr="00A00BD2">
        <w:rPr>
          <w:rFonts w:cs="Arial"/>
          <w:rtl/>
        </w:rPr>
        <w:t xml:space="preserve"> أحدهما بمعنى </w:t>
      </w:r>
      <w:r w:rsidR="00FD3D23">
        <w:rPr>
          <w:rFonts w:cs="Arial" w:hint="cs"/>
          <w:rtl/>
        </w:rPr>
        <w:t>ال</w:t>
      </w:r>
      <w:r w:rsidRPr="00A00BD2">
        <w:rPr>
          <w:rFonts w:cs="Arial"/>
          <w:rtl/>
        </w:rPr>
        <w:t xml:space="preserve">أولى كما ذكر حكيم الفقهاء (رض) والآخر بأن  يكون كلاهما مشتركين في الحق ويكون حق أحدهما </w:t>
      </w:r>
      <w:r w:rsidR="00FD3D23">
        <w:rPr>
          <w:rFonts w:cs="Arial" w:hint="cs"/>
          <w:rtl/>
        </w:rPr>
        <w:t>أ</w:t>
      </w:r>
      <w:r w:rsidRPr="00A00BD2">
        <w:rPr>
          <w:rFonts w:cs="Arial"/>
          <w:rtl/>
        </w:rPr>
        <w:t>فضل و</w:t>
      </w:r>
      <w:r w:rsidR="00FD3D23">
        <w:rPr>
          <w:rFonts w:cs="Arial" w:hint="cs"/>
          <w:rtl/>
        </w:rPr>
        <w:t>أ</w:t>
      </w:r>
      <w:r w:rsidRPr="00A00BD2">
        <w:rPr>
          <w:rFonts w:cs="Arial"/>
          <w:rtl/>
        </w:rPr>
        <w:t>عقد من حق الآخر</w:t>
      </w:r>
      <w:r w:rsidR="00FF1F4C">
        <w:rPr>
          <w:rFonts w:cs="Arial" w:hint="cs"/>
          <w:rtl/>
        </w:rPr>
        <w:t xml:space="preserve">، ونقل </w:t>
      </w:r>
      <w:r w:rsidRPr="00A00BD2">
        <w:rPr>
          <w:rFonts w:cs="Arial"/>
          <w:rtl/>
        </w:rPr>
        <w:t>عن صاحب الم</w:t>
      </w:r>
      <w:r w:rsidR="00FF1F4C">
        <w:rPr>
          <w:rFonts w:cs="Arial" w:hint="cs"/>
          <w:rtl/>
        </w:rPr>
        <w:t>صباح</w:t>
      </w:r>
      <w:r w:rsidRPr="00A00BD2">
        <w:rPr>
          <w:rFonts w:cs="Arial"/>
          <w:rtl/>
        </w:rPr>
        <w:t xml:space="preserve"> المنير أنه </w:t>
      </w:r>
      <w:r w:rsidR="00FF1F4C">
        <w:rPr>
          <w:rFonts w:cs="Arial" w:hint="cs"/>
          <w:rtl/>
        </w:rPr>
        <w:t>ي</w:t>
      </w:r>
      <w:r w:rsidRPr="00A00BD2">
        <w:rPr>
          <w:rFonts w:cs="Arial"/>
          <w:rtl/>
        </w:rPr>
        <w:t>قال</w:t>
      </w:r>
      <w:r w:rsidR="00FF1F4C">
        <w:rPr>
          <w:rFonts w:cs="Arial" w:hint="cs"/>
          <w:rtl/>
        </w:rPr>
        <w:t>:</w:t>
      </w:r>
      <w:r w:rsidRPr="00A00BD2">
        <w:rPr>
          <w:rFonts w:cs="Arial"/>
          <w:rtl/>
        </w:rPr>
        <w:t xml:space="preserve"> ال</w:t>
      </w:r>
      <w:r w:rsidR="00FF1F4C">
        <w:rPr>
          <w:rFonts w:cs="Arial" w:hint="cs"/>
          <w:rtl/>
        </w:rPr>
        <w:t>بنت</w:t>
      </w:r>
      <w:r w:rsidRPr="00A00BD2">
        <w:rPr>
          <w:rFonts w:cs="Arial"/>
          <w:rtl/>
        </w:rPr>
        <w:t xml:space="preserve"> أولى بنفسها من وليّها، </w:t>
      </w:r>
      <w:r w:rsidR="00FF1F4C">
        <w:rPr>
          <w:rFonts w:cs="Arial" w:hint="cs"/>
          <w:rtl/>
        </w:rPr>
        <w:t>ف</w:t>
      </w:r>
      <w:r w:rsidRPr="00A00BD2">
        <w:rPr>
          <w:rFonts w:cs="Arial"/>
          <w:rtl/>
        </w:rPr>
        <w:t>لا شك أن الولي له حق في البنت لا ينكره أحد، فعليه استعمال ال</w:t>
      </w:r>
      <w:r w:rsidR="005C1BA9">
        <w:rPr>
          <w:rFonts w:cs="Arial" w:hint="cs"/>
          <w:rtl/>
        </w:rPr>
        <w:t>أ</w:t>
      </w:r>
      <w:r w:rsidRPr="00A00BD2">
        <w:rPr>
          <w:rFonts w:cs="Arial"/>
          <w:rtl/>
        </w:rPr>
        <w:t xml:space="preserve">حقية بمعنى </w:t>
      </w:r>
      <w:r w:rsidR="005C1BA9">
        <w:rPr>
          <w:rFonts w:cs="Arial" w:hint="cs"/>
          <w:rtl/>
        </w:rPr>
        <w:t>ال</w:t>
      </w:r>
      <w:r w:rsidRPr="00A00BD2">
        <w:rPr>
          <w:rFonts w:cs="Arial"/>
          <w:rtl/>
        </w:rPr>
        <w:t xml:space="preserve">حق </w:t>
      </w:r>
      <w:r w:rsidR="005C1BA9">
        <w:rPr>
          <w:rFonts w:cs="Arial" w:hint="cs"/>
          <w:rtl/>
        </w:rPr>
        <w:t>ال</w:t>
      </w:r>
      <w:r w:rsidRPr="00A00BD2">
        <w:rPr>
          <w:rFonts w:cs="Arial"/>
          <w:rtl/>
        </w:rPr>
        <w:t xml:space="preserve">زائد على </w:t>
      </w:r>
      <w:r w:rsidR="005C1BA9">
        <w:rPr>
          <w:rFonts w:cs="Arial" w:hint="cs"/>
          <w:rtl/>
        </w:rPr>
        <w:t>ال</w:t>
      </w:r>
      <w:r w:rsidRPr="00A00BD2">
        <w:rPr>
          <w:rFonts w:cs="Arial"/>
          <w:rtl/>
        </w:rPr>
        <w:t xml:space="preserve">آخر لا يمكن </w:t>
      </w:r>
      <w:r w:rsidR="005C1BA9">
        <w:rPr>
          <w:rFonts w:cs="Arial" w:hint="cs"/>
          <w:rtl/>
        </w:rPr>
        <w:t>إ</w:t>
      </w:r>
      <w:r w:rsidRPr="00A00BD2">
        <w:rPr>
          <w:rFonts w:cs="Arial"/>
          <w:rtl/>
        </w:rPr>
        <w:t>نكاره أصلاً</w:t>
      </w:r>
      <w:r w:rsidR="005C1BA9">
        <w:rPr>
          <w:rFonts w:cs="Arial" w:hint="cs"/>
          <w:rtl/>
        </w:rPr>
        <w:t>.</w:t>
      </w:r>
    </w:p>
    <w:p w14:paraId="5A92926D" w14:textId="77777777" w:rsidR="005C1BA9" w:rsidRDefault="00A00BD2" w:rsidP="00A00BD2">
      <w:pPr>
        <w:rPr>
          <w:rFonts w:cs="Arial"/>
          <w:rtl/>
        </w:rPr>
      </w:pPr>
      <w:r w:rsidRPr="00A00BD2">
        <w:rPr>
          <w:rFonts w:cs="Arial"/>
          <w:rtl/>
        </w:rPr>
        <w:t xml:space="preserve"> </w:t>
      </w:r>
      <w:r w:rsidR="005C1BA9">
        <w:rPr>
          <w:rFonts w:cs="Arial" w:hint="cs"/>
          <w:rtl/>
        </w:rPr>
        <w:t>و</w:t>
      </w:r>
      <w:r w:rsidRPr="00A00BD2">
        <w:rPr>
          <w:rFonts w:cs="Arial"/>
          <w:rtl/>
        </w:rPr>
        <w:t>صاحب مجمع البحرين لم يرد على صاحب المصباح بل أقره حسب ظاهر كلامه</w:t>
      </w:r>
      <w:r w:rsidR="005C1BA9">
        <w:rPr>
          <w:rFonts w:cs="Arial" w:hint="cs"/>
          <w:rtl/>
        </w:rPr>
        <w:t>.</w:t>
      </w:r>
    </w:p>
    <w:p w14:paraId="47522D84" w14:textId="77777777" w:rsidR="003C330D" w:rsidRDefault="00A00BD2" w:rsidP="00A00BD2">
      <w:pPr>
        <w:rPr>
          <w:rFonts w:cs="Arial"/>
          <w:rtl/>
        </w:rPr>
      </w:pPr>
      <w:r w:rsidRPr="00A00BD2">
        <w:rPr>
          <w:rFonts w:cs="Arial"/>
          <w:rtl/>
        </w:rPr>
        <w:t>فإذن قول حكيم الفقهاء (رض) بأن ا</w:t>
      </w:r>
      <w:r w:rsidR="005C1BA9">
        <w:rPr>
          <w:rFonts w:cs="Arial" w:hint="cs"/>
          <w:rtl/>
        </w:rPr>
        <w:t>لأ</w:t>
      </w:r>
      <w:r w:rsidRPr="00A00BD2">
        <w:rPr>
          <w:rFonts w:cs="Arial"/>
          <w:rtl/>
        </w:rPr>
        <w:t xml:space="preserve">حق بمعنى </w:t>
      </w:r>
      <w:r w:rsidR="005C1BA9">
        <w:rPr>
          <w:rFonts w:cs="Arial" w:hint="cs"/>
          <w:rtl/>
        </w:rPr>
        <w:t>ال</w:t>
      </w:r>
      <w:r w:rsidRPr="00A00BD2">
        <w:rPr>
          <w:rFonts w:cs="Arial"/>
          <w:rtl/>
        </w:rPr>
        <w:t>أولى في المقام</w:t>
      </w:r>
      <w:r w:rsidR="0091657C">
        <w:rPr>
          <w:rFonts w:cs="Arial" w:hint="cs"/>
          <w:rtl/>
        </w:rPr>
        <w:t>، لا نرضى به أبداً؛</w:t>
      </w:r>
      <w:r w:rsidRPr="00A00BD2">
        <w:rPr>
          <w:rFonts w:cs="Arial"/>
          <w:rtl/>
        </w:rPr>
        <w:t xml:space="preserve"> ظاهر ال</w:t>
      </w:r>
      <w:r w:rsidR="0091657C">
        <w:rPr>
          <w:rFonts w:cs="Arial" w:hint="cs"/>
          <w:rtl/>
        </w:rPr>
        <w:t>أ</w:t>
      </w:r>
      <w:r w:rsidRPr="00A00BD2">
        <w:rPr>
          <w:rFonts w:cs="Arial"/>
          <w:rtl/>
        </w:rPr>
        <w:t>حق اسم تفضيل، ال</w:t>
      </w:r>
      <w:r w:rsidR="0091657C">
        <w:rPr>
          <w:rFonts w:cs="Arial" w:hint="cs"/>
          <w:rtl/>
        </w:rPr>
        <w:t>أ</w:t>
      </w:r>
      <w:r w:rsidRPr="00A00BD2">
        <w:rPr>
          <w:rFonts w:cs="Arial"/>
          <w:rtl/>
        </w:rPr>
        <w:t xml:space="preserve">حق معنىً اشتقاقي بمعنى </w:t>
      </w:r>
      <w:r w:rsidR="0091657C">
        <w:rPr>
          <w:rFonts w:cs="Arial" w:hint="cs"/>
          <w:rtl/>
        </w:rPr>
        <w:t>ال</w:t>
      </w:r>
      <w:r w:rsidRPr="00A00BD2">
        <w:rPr>
          <w:rFonts w:cs="Arial"/>
          <w:rtl/>
        </w:rPr>
        <w:t xml:space="preserve">ثبوت، فإذا كان أحد الشخصين شيء ثابت </w:t>
      </w:r>
      <w:r w:rsidR="00C075BB">
        <w:rPr>
          <w:rFonts w:cs="Arial" w:hint="cs"/>
          <w:rtl/>
        </w:rPr>
        <w:t>له</w:t>
      </w:r>
      <w:r w:rsidRPr="00A00BD2">
        <w:rPr>
          <w:rFonts w:cs="Arial"/>
          <w:rtl/>
        </w:rPr>
        <w:t xml:space="preserve"> والآخر أيضاً</w:t>
      </w:r>
      <w:r w:rsidR="00C075BB">
        <w:rPr>
          <w:rFonts w:cs="Arial" w:hint="cs"/>
          <w:rtl/>
        </w:rPr>
        <w:t xml:space="preserve"> له</w:t>
      </w:r>
      <w:r w:rsidRPr="00A00BD2">
        <w:rPr>
          <w:rFonts w:cs="Arial"/>
          <w:rtl/>
        </w:rPr>
        <w:t xml:space="preserve"> شيء ثابت، ولكن مع إضافة فيقال أنه </w:t>
      </w:r>
      <w:r w:rsidR="00C075BB">
        <w:rPr>
          <w:rFonts w:cs="Arial" w:hint="cs"/>
          <w:rtl/>
        </w:rPr>
        <w:t>أ</w:t>
      </w:r>
      <w:r w:rsidRPr="00A00BD2">
        <w:rPr>
          <w:rFonts w:cs="Arial"/>
          <w:rtl/>
        </w:rPr>
        <w:t xml:space="preserve">حق، فعلى هذا في مكان المسجد ونحو ذلك يكون </w:t>
      </w:r>
      <w:r w:rsidR="00C075BB">
        <w:rPr>
          <w:rFonts w:cs="Arial" w:hint="cs"/>
          <w:rtl/>
        </w:rPr>
        <w:t>المرء</w:t>
      </w:r>
      <w:r w:rsidRPr="00A00BD2">
        <w:rPr>
          <w:rFonts w:cs="Arial"/>
          <w:rtl/>
        </w:rPr>
        <w:t xml:space="preserve"> ج</w:t>
      </w:r>
      <w:r w:rsidR="00C075BB">
        <w:rPr>
          <w:rFonts w:cs="Arial" w:hint="cs"/>
          <w:rtl/>
        </w:rPr>
        <w:t>ا</w:t>
      </w:r>
      <w:r w:rsidRPr="00A00BD2">
        <w:rPr>
          <w:rFonts w:cs="Arial"/>
          <w:rtl/>
        </w:rPr>
        <w:t>لس</w:t>
      </w:r>
      <w:r w:rsidR="00C075BB">
        <w:rPr>
          <w:rFonts w:cs="Arial" w:hint="cs"/>
          <w:rtl/>
        </w:rPr>
        <w:t>اً</w:t>
      </w:r>
      <w:r w:rsidRPr="00A00BD2">
        <w:rPr>
          <w:rFonts w:cs="Arial"/>
          <w:rtl/>
        </w:rPr>
        <w:t xml:space="preserve"> في مكان وقام من ذلك المكان لأجل </w:t>
      </w:r>
      <w:r w:rsidR="00C075BB">
        <w:rPr>
          <w:rFonts w:cs="Arial" w:hint="cs"/>
          <w:rtl/>
        </w:rPr>
        <w:t xml:space="preserve">شيء </w:t>
      </w:r>
      <w:r w:rsidR="003C330D">
        <w:rPr>
          <w:rFonts w:cs="Arial" w:hint="cs"/>
          <w:rtl/>
        </w:rPr>
        <w:t>دلت</w:t>
      </w:r>
      <w:r w:rsidRPr="00A00BD2">
        <w:rPr>
          <w:rFonts w:cs="Arial"/>
          <w:rtl/>
        </w:rPr>
        <w:t xml:space="preserve"> الرواية كما قرأنا في خدمتكم </w:t>
      </w:r>
      <w:r w:rsidR="00C075BB">
        <w:rPr>
          <w:rFonts w:cs="Arial" w:hint="cs"/>
          <w:rtl/>
        </w:rPr>
        <w:t xml:space="preserve">على </w:t>
      </w:r>
      <w:r w:rsidRPr="00A00BD2">
        <w:rPr>
          <w:rFonts w:cs="Arial"/>
          <w:rtl/>
        </w:rPr>
        <w:t xml:space="preserve">أن ذلك الذي سبق هو </w:t>
      </w:r>
      <w:r w:rsidR="003C330D">
        <w:rPr>
          <w:rFonts w:cs="Arial" w:hint="cs"/>
          <w:rtl/>
        </w:rPr>
        <w:t>أ</w:t>
      </w:r>
      <w:r w:rsidRPr="00A00BD2">
        <w:rPr>
          <w:rFonts w:cs="Arial"/>
          <w:rtl/>
        </w:rPr>
        <w:t>حق به</w:t>
      </w:r>
      <w:r w:rsidR="003C330D">
        <w:rPr>
          <w:rFonts w:cs="Arial" w:hint="cs"/>
          <w:rtl/>
        </w:rPr>
        <w:t>.</w:t>
      </w:r>
    </w:p>
    <w:p w14:paraId="7EE933E0" w14:textId="77777777" w:rsidR="00DF3446" w:rsidRDefault="00A00BD2" w:rsidP="00DF3446">
      <w:pPr>
        <w:rPr>
          <w:rFonts w:cs="Arial"/>
          <w:rtl/>
        </w:rPr>
      </w:pPr>
      <w:r w:rsidRPr="00A00BD2">
        <w:rPr>
          <w:rFonts w:cs="Arial"/>
          <w:rtl/>
        </w:rPr>
        <w:t>ف</w:t>
      </w:r>
      <w:r w:rsidR="007440C8">
        <w:rPr>
          <w:rFonts w:cs="Arial" w:hint="cs"/>
          <w:rtl/>
        </w:rPr>
        <w:t xml:space="preserve">إنكار </w:t>
      </w:r>
      <w:r w:rsidRPr="00A00BD2">
        <w:rPr>
          <w:rFonts w:cs="Arial"/>
          <w:rtl/>
        </w:rPr>
        <w:t xml:space="preserve">استخدام كلمة </w:t>
      </w:r>
      <w:r w:rsidR="003C330D">
        <w:rPr>
          <w:rFonts w:cs="Arial" w:hint="cs"/>
          <w:rtl/>
        </w:rPr>
        <w:t>أ</w:t>
      </w:r>
      <w:r w:rsidRPr="00A00BD2">
        <w:rPr>
          <w:rFonts w:cs="Arial"/>
          <w:rtl/>
        </w:rPr>
        <w:t>حق بمعنى أن كل</w:t>
      </w:r>
      <w:r w:rsidR="003C330D">
        <w:rPr>
          <w:rFonts w:cs="Arial" w:hint="cs"/>
          <w:rtl/>
        </w:rPr>
        <w:t>ي</w:t>
      </w:r>
      <w:r w:rsidRPr="00A00BD2">
        <w:rPr>
          <w:rFonts w:cs="Arial"/>
          <w:rtl/>
        </w:rPr>
        <w:t xml:space="preserve">هما مشترك في الحق ولكن تعلق أحدهما </w:t>
      </w:r>
      <w:r w:rsidR="003C330D">
        <w:rPr>
          <w:rFonts w:cs="Arial" w:hint="cs"/>
          <w:rtl/>
        </w:rPr>
        <w:t>أ</w:t>
      </w:r>
      <w:r w:rsidRPr="00A00BD2">
        <w:rPr>
          <w:rFonts w:cs="Arial"/>
          <w:rtl/>
        </w:rPr>
        <w:t>قوى من الآخر كما فعل حكيم الفقهاء غير واضح</w:t>
      </w:r>
      <w:r w:rsidR="00DF3446">
        <w:rPr>
          <w:rFonts w:cs="Arial" w:hint="cs"/>
          <w:rtl/>
        </w:rPr>
        <w:t xml:space="preserve">؛ </w:t>
      </w:r>
      <w:r w:rsidRPr="00A00BD2">
        <w:rPr>
          <w:rFonts w:cs="Arial"/>
          <w:rtl/>
        </w:rPr>
        <w:t xml:space="preserve">إذ ظاهر الروايتين </w:t>
      </w:r>
      <w:r w:rsidR="00DF3446">
        <w:rPr>
          <w:rFonts w:cs="Arial" w:hint="cs"/>
          <w:rtl/>
        </w:rPr>
        <w:t xml:space="preserve">أن </w:t>
      </w:r>
      <w:r w:rsidRPr="00A00BD2">
        <w:rPr>
          <w:rFonts w:cs="Arial"/>
          <w:rtl/>
        </w:rPr>
        <w:t>ال</w:t>
      </w:r>
      <w:r w:rsidR="00DF3446">
        <w:rPr>
          <w:rFonts w:cs="Arial" w:hint="cs"/>
          <w:rtl/>
        </w:rPr>
        <w:t>أ</w:t>
      </w:r>
      <w:r w:rsidRPr="00A00BD2">
        <w:rPr>
          <w:rFonts w:cs="Arial"/>
          <w:rtl/>
        </w:rPr>
        <w:t>حقية هاهنا بمعنى أن لأحد الطرفين حق</w:t>
      </w:r>
      <w:r w:rsidR="00DF3446">
        <w:rPr>
          <w:rFonts w:cs="Arial" w:hint="cs"/>
          <w:rtl/>
        </w:rPr>
        <w:t>ّاً</w:t>
      </w:r>
      <w:r w:rsidRPr="00A00BD2">
        <w:rPr>
          <w:rFonts w:cs="Arial"/>
          <w:rtl/>
        </w:rPr>
        <w:t xml:space="preserve"> واحد</w:t>
      </w:r>
      <w:r w:rsidR="00DF3446">
        <w:rPr>
          <w:rFonts w:cs="Arial" w:hint="cs"/>
          <w:rtl/>
        </w:rPr>
        <w:t>اً</w:t>
      </w:r>
      <w:r w:rsidRPr="00A00BD2">
        <w:rPr>
          <w:rFonts w:cs="Arial"/>
          <w:rtl/>
        </w:rPr>
        <w:t xml:space="preserve"> وللثاني حق</w:t>
      </w:r>
      <w:r w:rsidR="00DF3446">
        <w:rPr>
          <w:rFonts w:cs="Arial" w:hint="cs"/>
          <w:rtl/>
        </w:rPr>
        <w:t>ّي</w:t>
      </w:r>
      <w:r w:rsidRPr="00A00BD2">
        <w:rPr>
          <w:rFonts w:cs="Arial"/>
          <w:rtl/>
        </w:rPr>
        <w:t xml:space="preserve">ن، بعدما حكم حكيم الفقهاء (رض) بصحة الروايتين معاً الأولى والثانية حسبما هو واضح لديكم ولست </w:t>
      </w:r>
      <w:r w:rsidR="00DF3446">
        <w:rPr>
          <w:rFonts w:cs="Arial" w:hint="cs"/>
          <w:rtl/>
        </w:rPr>
        <w:t>أ</w:t>
      </w:r>
      <w:r w:rsidRPr="00A00BD2">
        <w:rPr>
          <w:rFonts w:cs="Arial"/>
          <w:rtl/>
        </w:rPr>
        <w:t>بحث عن هذه الجهة</w:t>
      </w:r>
      <w:r w:rsidR="00DF3446">
        <w:rPr>
          <w:rFonts w:cs="Arial" w:hint="cs"/>
          <w:rtl/>
        </w:rPr>
        <w:t>.</w:t>
      </w:r>
    </w:p>
    <w:p w14:paraId="507E2AEC" w14:textId="430769C5" w:rsidR="00385FBC" w:rsidRDefault="00A00BD2" w:rsidP="00DF3446">
      <w:pPr>
        <w:rPr>
          <w:rFonts w:cs="Arial"/>
          <w:rtl/>
        </w:rPr>
      </w:pPr>
      <w:r w:rsidRPr="00A00BD2">
        <w:rPr>
          <w:rFonts w:cs="Arial"/>
          <w:rtl/>
        </w:rPr>
        <w:t xml:space="preserve"> لاحظوا في كلام الروايتين، الأولى هكذا جاء السؤال والجواب</w:t>
      </w:r>
      <w:r w:rsidR="00385FBC">
        <w:rPr>
          <w:rFonts w:cs="Arial" w:hint="cs"/>
          <w:rtl/>
        </w:rPr>
        <w:t>:</w:t>
      </w:r>
    </w:p>
    <w:p w14:paraId="2FED70A6" w14:textId="77777777" w:rsidR="00385FBC" w:rsidRPr="00385FBC" w:rsidRDefault="00385FBC" w:rsidP="00DF3446">
      <w:pPr>
        <w:rPr>
          <w:rFonts w:cs="Arial"/>
          <w:b/>
          <w:bCs/>
          <w:rtl/>
        </w:rPr>
      </w:pPr>
      <w:r w:rsidRPr="00385FBC">
        <w:rPr>
          <w:rFonts w:cs="Arial"/>
          <w:b/>
          <w:bCs/>
          <w:rtl/>
        </w:rPr>
        <w:t>عن أبي عبد الله (عليه السلام) قال: قلت له: تكون بمكة أو بالمدينة أو الحيرة أو المواضع التي يرجى فيها الفضل فربما خرج الرجل يتوضأ فيجئ آخر فيصير مكانه، فقال: من سبق إلى موضع فهو أحق به يومه وليلته.</w:t>
      </w:r>
    </w:p>
    <w:p w14:paraId="2AE3A68B" w14:textId="77777777" w:rsidR="007941A9" w:rsidRDefault="00385FBC" w:rsidP="00DF3446">
      <w:pPr>
        <w:rPr>
          <w:rFonts w:cs="Arial"/>
          <w:rtl/>
        </w:rPr>
      </w:pPr>
      <w:r>
        <w:rPr>
          <w:rFonts w:cs="Arial" w:hint="cs"/>
          <w:rtl/>
        </w:rPr>
        <w:t>ف</w:t>
      </w:r>
      <w:r w:rsidR="00A00BD2" w:rsidRPr="00A00BD2">
        <w:rPr>
          <w:rFonts w:cs="Arial"/>
          <w:rtl/>
        </w:rPr>
        <w:t xml:space="preserve">الظاهر من كلامه أن الحق ثابت للطرفين معاً باعتبار </w:t>
      </w:r>
      <w:r>
        <w:rPr>
          <w:rFonts w:cs="Arial" w:hint="cs"/>
          <w:rtl/>
        </w:rPr>
        <w:t xml:space="preserve">أن </w:t>
      </w:r>
      <w:r w:rsidR="00A00BD2" w:rsidRPr="00A00BD2">
        <w:rPr>
          <w:rFonts w:cs="Arial"/>
          <w:rtl/>
        </w:rPr>
        <w:t xml:space="preserve">السائل </w:t>
      </w:r>
      <w:r w:rsidRPr="00A00BD2">
        <w:rPr>
          <w:rFonts w:cs="Arial"/>
          <w:rtl/>
        </w:rPr>
        <w:t xml:space="preserve">ذكر </w:t>
      </w:r>
      <w:r w:rsidR="00A00BD2" w:rsidRPr="00A00BD2">
        <w:rPr>
          <w:rFonts w:cs="Arial"/>
          <w:rtl/>
        </w:rPr>
        <w:t xml:space="preserve">في السؤال مواضع مستحبة للكل فهذا معناه ثبوت حق للكل ولكن هذا الذي سبق إلى مكان </w:t>
      </w:r>
      <w:r w:rsidR="00537944">
        <w:rPr>
          <w:rFonts w:cs="Arial" w:hint="cs"/>
          <w:rtl/>
        </w:rPr>
        <w:t>هو</w:t>
      </w:r>
      <w:r w:rsidR="00A00BD2" w:rsidRPr="00A00BD2">
        <w:rPr>
          <w:rFonts w:cs="Arial"/>
          <w:rtl/>
        </w:rPr>
        <w:t xml:space="preserve"> أولى من غيره </w:t>
      </w:r>
      <w:r w:rsidR="00537944">
        <w:rPr>
          <w:rFonts w:cs="Arial" w:hint="cs"/>
          <w:rtl/>
        </w:rPr>
        <w:t>ف</w:t>
      </w:r>
      <w:r w:rsidR="00A00BD2" w:rsidRPr="00A00BD2">
        <w:rPr>
          <w:rFonts w:cs="Arial"/>
          <w:rtl/>
        </w:rPr>
        <w:t>صار له حقان</w:t>
      </w:r>
      <w:r w:rsidR="00537944">
        <w:rPr>
          <w:rFonts w:cs="Arial" w:hint="cs"/>
          <w:rtl/>
        </w:rPr>
        <w:t>:</w:t>
      </w:r>
      <w:r w:rsidR="00A00BD2" w:rsidRPr="00A00BD2">
        <w:rPr>
          <w:rFonts w:cs="Arial"/>
          <w:rtl/>
        </w:rPr>
        <w:t xml:space="preserve"> حق مشترك بين المسلمين كما هو واضح</w:t>
      </w:r>
      <w:r w:rsidR="00537944">
        <w:rPr>
          <w:rFonts w:cs="Arial" w:hint="cs"/>
          <w:rtl/>
        </w:rPr>
        <w:t xml:space="preserve">، </w:t>
      </w:r>
      <w:r w:rsidR="00A00BD2" w:rsidRPr="00A00BD2">
        <w:rPr>
          <w:rFonts w:cs="Arial"/>
          <w:rtl/>
        </w:rPr>
        <w:t xml:space="preserve">والثاني </w:t>
      </w:r>
      <w:r w:rsidR="00537944">
        <w:rPr>
          <w:rFonts w:cs="Arial" w:hint="cs"/>
          <w:rtl/>
        </w:rPr>
        <w:t>خاص به</w:t>
      </w:r>
      <w:r w:rsidR="00A00BD2" w:rsidRPr="00A00BD2">
        <w:rPr>
          <w:rFonts w:cs="Arial"/>
          <w:rtl/>
        </w:rPr>
        <w:t xml:space="preserve"> من جهة السبق</w:t>
      </w:r>
      <w:r w:rsidR="007941A9">
        <w:rPr>
          <w:rFonts w:cs="Arial" w:hint="cs"/>
          <w:rtl/>
        </w:rPr>
        <w:t>.</w:t>
      </w:r>
    </w:p>
    <w:p w14:paraId="43E5E134" w14:textId="77777777" w:rsidR="00F636CC" w:rsidRDefault="00A00BD2" w:rsidP="00DF3446">
      <w:pPr>
        <w:rPr>
          <w:rFonts w:cs="Arial"/>
          <w:rtl/>
        </w:rPr>
      </w:pPr>
      <w:r w:rsidRPr="00A00BD2">
        <w:rPr>
          <w:rFonts w:cs="Arial"/>
          <w:rtl/>
        </w:rPr>
        <w:t xml:space="preserve"> فالنتيجة </w:t>
      </w:r>
      <w:r w:rsidR="00F636CC">
        <w:rPr>
          <w:rFonts w:cs="Arial" w:hint="cs"/>
          <w:rtl/>
        </w:rPr>
        <w:t xml:space="preserve">أن </w:t>
      </w:r>
      <w:r w:rsidRPr="00A00BD2">
        <w:rPr>
          <w:rFonts w:cs="Arial"/>
          <w:rtl/>
        </w:rPr>
        <w:t xml:space="preserve">هذا </w:t>
      </w:r>
      <w:r w:rsidR="00F636CC">
        <w:rPr>
          <w:rFonts w:cs="Arial" w:hint="cs"/>
          <w:rtl/>
        </w:rPr>
        <w:t>هو</w:t>
      </w:r>
      <w:r w:rsidRPr="00A00BD2">
        <w:rPr>
          <w:rFonts w:cs="Arial"/>
          <w:rtl/>
        </w:rPr>
        <w:t xml:space="preserve"> </w:t>
      </w:r>
      <w:r w:rsidR="00F636CC">
        <w:rPr>
          <w:rFonts w:cs="Arial" w:hint="cs"/>
          <w:rtl/>
        </w:rPr>
        <w:t>ال</w:t>
      </w:r>
      <w:r w:rsidRPr="00A00BD2">
        <w:rPr>
          <w:rFonts w:cs="Arial"/>
          <w:rtl/>
        </w:rPr>
        <w:t>ظ</w:t>
      </w:r>
      <w:r w:rsidR="00F636CC">
        <w:rPr>
          <w:rFonts w:cs="Arial" w:hint="cs"/>
          <w:rtl/>
        </w:rPr>
        <w:t>ا</w:t>
      </w:r>
      <w:r w:rsidRPr="00A00BD2">
        <w:rPr>
          <w:rFonts w:cs="Arial"/>
          <w:rtl/>
        </w:rPr>
        <w:t>هر من الرواية</w:t>
      </w:r>
      <w:r w:rsidR="00F636CC">
        <w:rPr>
          <w:rFonts w:cs="Arial" w:hint="cs"/>
          <w:rtl/>
        </w:rPr>
        <w:t>.</w:t>
      </w:r>
    </w:p>
    <w:p w14:paraId="02051E7E" w14:textId="77777777" w:rsidR="007053E3" w:rsidRDefault="00F636CC" w:rsidP="00DF3446">
      <w:pPr>
        <w:rPr>
          <w:rFonts w:cs="Arial"/>
          <w:rtl/>
        </w:rPr>
      </w:pPr>
      <w:r>
        <w:rPr>
          <w:rFonts w:cs="Arial" w:hint="cs"/>
          <w:rtl/>
        </w:rPr>
        <w:t>أ</w:t>
      </w:r>
      <w:r w:rsidR="00A00BD2" w:rsidRPr="00A00BD2">
        <w:rPr>
          <w:rFonts w:cs="Arial"/>
          <w:rtl/>
        </w:rPr>
        <w:t>ما الرواية الثانية</w:t>
      </w:r>
      <w:r w:rsidR="007053E3">
        <w:rPr>
          <w:rFonts w:cs="Arial" w:hint="cs"/>
          <w:rtl/>
        </w:rPr>
        <w:t xml:space="preserve">: </w:t>
      </w:r>
      <w:r w:rsidR="007053E3" w:rsidRPr="007053E3">
        <w:rPr>
          <w:rFonts w:cs="Arial"/>
          <w:b/>
          <w:bCs/>
          <w:rtl/>
        </w:rPr>
        <w:t>عن أبي عبد الله (ع) قال: قال أمير المؤمنين (ع) سوق المسلمين كمسجدهم فمن سبق إلى مكان فهو أحق به إلى الليل، وكان لا يأخذ على بيوت السوق كراء.</w:t>
      </w:r>
    </w:p>
    <w:p w14:paraId="597F2F23" w14:textId="77777777" w:rsidR="007053E3" w:rsidRDefault="007053E3" w:rsidP="00DF3446">
      <w:pPr>
        <w:rPr>
          <w:rFonts w:cs="Arial"/>
          <w:rtl/>
        </w:rPr>
      </w:pPr>
      <w:r>
        <w:rPr>
          <w:rFonts w:cs="Arial" w:hint="cs"/>
          <w:rtl/>
        </w:rPr>
        <w:t>و</w:t>
      </w:r>
      <w:r w:rsidR="00A00BD2" w:rsidRPr="00A00BD2">
        <w:rPr>
          <w:rFonts w:cs="Arial"/>
          <w:rtl/>
        </w:rPr>
        <w:t xml:space="preserve">معنى </w:t>
      </w:r>
      <w:r>
        <w:rPr>
          <w:rFonts w:cs="Arial" w:hint="cs"/>
          <w:rtl/>
        </w:rPr>
        <w:t>ال</w:t>
      </w:r>
      <w:r w:rsidR="00A00BD2" w:rsidRPr="00A00BD2">
        <w:rPr>
          <w:rFonts w:cs="Arial"/>
          <w:rtl/>
        </w:rPr>
        <w:t xml:space="preserve">تقييد </w:t>
      </w:r>
      <w:r>
        <w:rPr>
          <w:rFonts w:cs="Arial" w:hint="cs"/>
          <w:rtl/>
        </w:rPr>
        <w:t>ب</w:t>
      </w:r>
      <w:r w:rsidR="00A00BD2" w:rsidRPr="00A00BD2">
        <w:rPr>
          <w:rFonts w:cs="Arial"/>
          <w:rtl/>
        </w:rPr>
        <w:t xml:space="preserve">كلمة الليل </w:t>
      </w:r>
      <w:r>
        <w:rPr>
          <w:rFonts w:cs="Arial" w:hint="cs"/>
          <w:rtl/>
        </w:rPr>
        <w:t>أنه</w:t>
      </w:r>
      <w:r w:rsidR="00A00BD2" w:rsidRPr="00A00BD2">
        <w:rPr>
          <w:rFonts w:cs="Arial"/>
          <w:rtl/>
        </w:rPr>
        <w:t xml:space="preserve"> أولى من الآخر في المسجد أو في المكان أو السوق ونحو ذلك</w:t>
      </w:r>
      <w:r>
        <w:rPr>
          <w:rFonts w:cs="Arial" w:hint="cs"/>
          <w:rtl/>
        </w:rPr>
        <w:t>.</w:t>
      </w:r>
    </w:p>
    <w:p w14:paraId="02CAD45D" w14:textId="77777777" w:rsidR="00B058BE" w:rsidRDefault="00A00BD2" w:rsidP="00DF3446">
      <w:pPr>
        <w:rPr>
          <w:rFonts w:cs="Arial"/>
          <w:rtl/>
        </w:rPr>
      </w:pPr>
      <w:r w:rsidRPr="00A00BD2">
        <w:rPr>
          <w:rFonts w:cs="Arial"/>
          <w:rtl/>
        </w:rPr>
        <w:lastRenderedPageBreak/>
        <w:t xml:space="preserve">فالنتيجة </w:t>
      </w:r>
      <w:r w:rsidR="00B058BE">
        <w:rPr>
          <w:rFonts w:cs="Arial" w:hint="cs"/>
          <w:rtl/>
        </w:rPr>
        <w:t xml:space="preserve">أن </w:t>
      </w:r>
      <w:r w:rsidRPr="00A00BD2">
        <w:rPr>
          <w:rFonts w:cs="Arial"/>
          <w:rtl/>
        </w:rPr>
        <w:t>ما أفاده حكيم الفقهاء (رض) غير واضح جداً</w:t>
      </w:r>
      <w:r w:rsidR="00B058BE">
        <w:rPr>
          <w:rFonts w:cs="Arial" w:hint="cs"/>
          <w:rtl/>
        </w:rPr>
        <w:t>.</w:t>
      </w:r>
    </w:p>
    <w:p w14:paraId="4B30AD8F" w14:textId="2E033947" w:rsidR="00001236" w:rsidRDefault="00A00BD2" w:rsidP="00DF3446">
      <w:pPr>
        <w:rPr>
          <w:rFonts w:cs="Arial"/>
          <w:rtl/>
        </w:rPr>
      </w:pPr>
      <w:r w:rsidRPr="00A00BD2">
        <w:rPr>
          <w:rFonts w:cs="Arial"/>
          <w:rtl/>
        </w:rPr>
        <w:t xml:space="preserve"> ثم هناك مطلب آخر وهو أن</w:t>
      </w:r>
      <w:r w:rsidR="00B058BE">
        <w:rPr>
          <w:rFonts w:cs="Arial" w:hint="cs"/>
          <w:rtl/>
        </w:rPr>
        <w:t>ّا</w:t>
      </w:r>
      <w:r w:rsidRPr="00A00BD2">
        <w:rPr>
          <w:rFonts w:cs="Arial"/>
          <w:rtl/>
        </w:rPr>
        <w:t xml:space="preserve"> التزمنا خلافا</w:t>
      </w:r>
      <w:r w:rsidR="00B058BE">
        <w:rPr>
          <w:rFonts w:cs="Arial" w:hint="cs"/>
          <w:rtl/>
        </w:rPr>
        <w:t>ً</w:t>
      </w:r>
      <w:r w:rsidRPr="00A00BD2">
        <w:rPr>
          <w:rFonts w:cs="Arial"/>
          <w:rtl/>
        </w:rPr>
        <w:t xml:space="preserve"> لصاحب العروة (رض) ببطلان الصلاة في المكان المغصوب عالماً كان أو جاهلا</w:t>
      </w:r>
      <w:r w:rsidR="00B058BE">
        <w:rPr>
          <w:rFonts w:cs="Arial" w:hint="cs"/>
          <w:rtl/>
        </w:rPr>
        <w:t>ً</w:t>
      </w:r>
      <w:r w:rsidRPr="00A00BD2">
        <w:rPr>
          <w:rFonts w:cs="Arial"/>
          <w:rtl/>
        </w:rPr>
        <w:t xml:space="preserve"> وعللنا ذلك أن الكون جزء من الصلاة و</w:t>
      </w:r>
      <w:r w:rsidR="00B058BE">
        <w:rPr>
          <w:rFonts w:cs="Arial" w:hint="cs"/>
          <w:rtl/>
        </w:rPr>
        <w:t>أ</w:t>
      </w:r>
      <w:r w:rsidRPr="00A00BD2">
        <w:rPr>
          <w:rFonts w:cs="Arial"/>
          <w:rtl/>
        </w:rPr>
        <w:t xml:space="preserve">ن الصلاة ظرف لهذا المكان فهو لا يمكن </w:t>
      </w:r>
      <w:r w:rsidR="00B058BE">
        <w:rPr>
          <w:rFonts w:cs="Arial" w:hint="cs"/>
          <w:rtl/>
        </w:rPr>
        <w:t>إ</w:t>
      </w:r>
      <w:r w:rsidRPr="00A00BD2">
        <w:rPr>
          <w:rFonts w:cs="Arial"/>
          <w:rtl/>
        </w:rPr>
        <w:t xml:space="preserve">نكاره، وما </w:t>
      </w:r>
      <w:r w:rsidR="00B058BE">
        <w:rPr>
          <w:rFonts w:cs="Arial" w:hint="cs"/>
          <w:rtl/>
        </w:rPr>
        <w:t>أ</w:t>
      </w:r>
      <w:r w:rsidRPr="00A00BD2">
        <w:rPr>
          <w:rFonts w:cs="Arial"/>
          <w:rtl/>
        </w:rPr>
        <w:t xml:space="preserve">صر عليه حكيم الفقهاء وكذلك السيد الأعظم </w:t>
      </w:r>
      <w:r w:rsidR="00B058BE">
        <w:rPr>
          <w:rFonts w:cs="Arial" w:hint="cs"/>
          <w:rtl/>
        </w:rPr>
        <w:t>أ</w:t>
      </w:r>
      <w:r w:rsidRPr="00A00BD2">
        <w:rPr>
          <w:rFonts w:cs="Arial"/>
          <w:rtl/>
        </w:rPr>
        <w:t>على الله درجاته</w:t>
      </w:r>
      <w:r w:rsidR="00B058BE">
        <w:rPr>
          <w:rFonts w:cs="Arial" w:hint="cs"/>
          <w:rtl/>
        </w:rPr>
        <w:t>ما</w:t>
      </w:r>
      <w:r w:rsidRPr="00A00BD2">
        <w:rPr>
          <w:rFonts w:cs="Arial"/>
          <w:rtl/>
        </w:rPr>
        <w:t xml:space="preserve"> في عليين من أن الجزئية تثبت </w:t>
      </w:r>
      <w:r w:rsidR="00E5576D" w:rsidRPr="00A00BD2">
        <w:rPr>
          <w:rFonts w:cs="Arial"/>
          <w:rtl/>
        </w:rPr>
        <w:t xml:space="preserve">فقط </w:t>
      </w:r>
      <w:r w:rsidRPr="00A00BD2">
        <w:rPr>
          <w:rFonts w:cs="Arial"/>
          <w:rtl/>
        </w:rPr>
        <w:t>في السجود، وهذا جداً غير واضح عند خادم</w:t>
      </w:r>
      <w:r w:rsidR="00B058BE">
        <w:rPr>
          <w:rFonts w:cs="Arial" w:hint="cs"/>
          <w:rtl/>
        </w:rPr>
        <w:t xml:space="preserve">كم؛ </w:t>
      </w:r>
      <w:r w:rsidRPr="00A00BD2">
        <w:rPr>
          <w:rFonts w:cs="Arial"/>
          <w:rtl/>
        </w:rPr>
        <w:t xml:space="preserve">باعتبار </w:t>
      </w:r>
      <w:r w:rsidR="00001236">
        <w:rPr>
          <w:rFonts w:cs="Arial" w:hint="cs"/>
          <w:rtl/>
        </w:rPr>
        <w:t xml:space="preserve">أن </w:t>
      </w:r>
      <w:r w:rsidRPr="00A00BD2">
        <w:rPr>
          <w:rFonts w:cs="Arial"/>
          <w:rtl/>
        </w:rPr>
        <w:t xml:space="preserve">القيام هل </w:t>
      </w:r>
      <w:r w:rsidR="00001236">
        <w:rPr>
          <w:rFonts w:cs="Arial" w:hint="cs"/>
          <w:rtl/>
        </w:rPr>
        <w:t>كان</w:t>
      </w:r>
      <w:r w:rsidRPr="00A00BD2">
        <w:rPr>
          <w:rFonts w:cs="Arial"/>
          <w:rtl/>
        </w:rPr>
        <w:t xml:space="preserve"> في الهواء</w:t>
      </w:r>
      <w:r w:rsidR="00E5576D">
        <w:rPr>
          <w:rFonts w:cs="Arial" w:hint="cs"/>
          <w:rtl/>
        </w:rPr>
        <w:t>؟</w:t>
      </w:r>
      <w:r w:rsidRPr="00A00BD2">
        <w:rPr>
          <w:rFonts w:cs="Arial"/>
          <w:rtl/>
        </w:rPr>
        <w:t xml:space="preserve"> حتى </w:t>
      </w:r>
      <w:r w:rsidR="00E5576D">
        <w:rPr>
          <w:rFonts w:cs="Arial" w:hint="cs"/>
          <w:rtl/>
        </w:rPr>
        <w:t>لو</w:t>
      </w:r>
      <w:r w:rsidRPr="00A00BD2">
        <w:rPr>
          <w:rFonts w:cs="Arial"/>
          <w:rtl/>
        </w:rPr>
        <w:t xml:space="preserve"> كان في الهواء فنفس الظرف المحيط في الأرض </w:t>
      </w:r>
      <w:r w:rsidR="00001236">
        <w:rPr>
          <w:rFonts w:cs="Arial" w:hint="cs"/>
          <w:rtl/>
        </w:rPr>
        <w:t>تابع لها من حيث الإباحة والغصب.</w:t>
      </w:r>
    </w:p>
    <w:p w14:paraId="29BE2C11" w14:textId="77777777" w:rsidR="00942A2C" w:rsidRDefault="00A00BD2" w:rsidP="00DF3446">
      <w:pPr>
        <w:rPr>
          <w:rFonts w:cs="Arial"/>
          <w:rtl/>
        </w:rPr>
      </w:pPr>
      <w:r w:rsidRPr="00A00BD2">
        <w:rPr>
          <w:rFonts w:cs="Arial"/>
          <w:rtl/>
        </w:rPr>
        <w:t xml:space="preserve">مع أن حكيم الفقهاء آمن به في الطائرات </w:t>
      </w:r>
      <w:r w:rsidR="004A0ED6" w:rsidRPr="00A00BD2">
        <w:rPr>
          <w:rFonts w:cs="Arial"/>
          <w:rtl/>
        </w:rPr>
        <w:t xml:space="preserve">ثابتة </w:t>
      </w:r>
      <w:r w:rsidRPr="00A00BD2">
        <w:rPr>
          <w:rFonts w:cs="Arial"/>
          <w:rtl/>
        </w:rPr>
        <w:t xml:space="preserve">الملكية ولذلك </w:t>
      </w:r>
      <w:r w:rsidR="00E5576D">
        <w:rPr>
          <w:rFonts w:cs="Arial" w:hint="cs"/>
          <w:rtl/>
        </w:rPr>
        <w:t>قال</w:t>
      </w:r>
      <w:r w:rsidRPr="00A00BD2">
        <w:rPr>
          <w:rFonts w:cs="Arial"/>
          <w:rtl/>
        </w:rPr>
        <w:t xml:space="preserve"> </w:t>
      </w:r>
      <w:r w:rsidR="00E5576D">
        <w:rPr>
          <w:rFonts w:cs="Arial" w:hint="cs"/>
          <w:rtl/>
        </w:rPr>
        <w:t>إ</w:t>
      </w:r>
      <w:r w:rsidRPr="00A00BD2">
        <w:rPr>
          <w:rFonts w:cs="Arial"/>
          <w:rtl/>
        </w:rPr>
        <w:t xml:space="preserve">ن الطائرة </w:t>
      </w:r>
      <w:r w:rsidR="00E5576D">
        <w:rPr>
          <w:rFonts w:cs="Arial" w:hint="cs"/>
          <w:rtl/>
        </w:rPr>
        <w:t>حين</w:t>
      </w:r>
      <w:r w:rsidRPr="00A00BD2">
        <w:rPr>
          <w:rFonts w:cs="Arial"/>
          <w:rtl/>
        </w:rPr>
        <w:t xml:space="preserve">ما تريد </w:t>
      </w:r>
      <w:r w:rsidR="00E5576D">
        <w:rPr>
          <w:rFonts w:cs="Arial" w:hint="cs"/>
          <w:rtl/>
        </w:rPr>
        <w:t xml:space="preserve">أن </w:t>
      </w:r>
      <w:r w:rsidRPr="00A00BD2">
        <w:rPr>
          <w:rFonts w:cs="Arial"/>
          <w:rtl/>
        </w:rPr>
        <w:t xml:space="preserve">تعبر من دولتها إلى دولة أخرى </w:t>
      </w:r>
      <w:r w:rsidR="00E5576D">
        <w:rPr>
          <w:rFonts w:cs="Arial" w:hint="cs"/>
          <w:rtl/>
        </w:rPr>
        <w:t>ت</w:t>
      </w:r>
      <w:r w:rsidRPr="00A00BD2">
        <w:rPr>
          <w:rFonts w:cs="Arial"/>
          <w:rtl/>
        </w:rPr>
        <w:t>ستأذن من صاحب الدولة</w:t>
      </w:r>
      <w:r w:rsidR="00E5576D">
        <w:rPr>
          <w:rFonts w:cs="Arial" w:hint="cs"/>
          <w:rtl/>
        </w:rPr>
        <w:t>،</w:t>
      </w:r>
      <w:r w:rsidRPr="00A00BD2">
        <w:rPr>
          <w:rFonts w:cs="Arial"/>
          <w:rtl/>
        </w:rPr>
        <w:t xml:space="preserve"> فالنتيجة إصرار حكيم الفقهاء وإصرار السيد الأعظم (رض) </w:t>
      </w:r>
      <w:r w:rsidR="00E5576D">
        <w:rPr>
          <w:rFonts w:cs="Arial" w:hint="cs"/>
          <w:rtl/>
        </w:rPr>
        <w:t xml:space="preserve">على </w:t>
      </w:r>
      <w:r w:rsidRPr="00A00BD2">
        <w:rPr>
          <w:rFonts w:cs="Arial"/>
          <w:rtl/>
        </w:rPr>
        <w:t>أن ال</w:t>
      </w:r>
      <w:r w:rsidR="00E5576D">
        <w:rPr>
          <w:rFonts w:cs="Arial" w:hint="cs"/>
          <w:rtl/>
        </w:rPr>
        <w:t>جزئي</w:t>
      </w:r>
      <w:r w:rsidRPr="00A00BD2">
        <w:rPr>
          <w:rFonts w:cs="Arial"/>
          <w:rtl/>
        </w:rPr>
        <w:t xml:space="preserve">ة فقط في السجود </w:t>
      </w:r>
      <w:r w:rsidR="00942A2C">
        <w:rPr>
          <w:rFonts w:cs="Arial" w:hint="cs"/>
          <w:rtl/>
        </w:rPr>
        <w:t>غير واضح؛ ف</w:t>
      </w:r>
      <w:r w:rsidRPr="00A00BD2">
        <w:rPr>
          <w:rFonts w:cs="Arial"/>
          <w:rtl/>
        </w:rPr>
        <w:t xml:space="preserve">الصلاة في المكان المغصوب تصرف في حالة القيام، </w:t>
      </w:r>
      <w:r w:rsidR="00942A2C">
        <w:rPr>
          <w:rFonts w:cs="Arial" w:hint="cs"/>
          <w:rtl/>
        </w:rPr>
        <w:t>وال</w:t>
      </w:r>
      <w:r w:rsidRPr="00A00BD2">
        <w:rPr>
          <w:rFonts w:cs="Arial"/>
          <w:rtl/>
        </w:rPr>
        <w:t>ركوع</w:t>
      </w:r>
      <w:r w:rsidR="00942A2C">
        <w:rPr>
          <w:rFonts w:cs="Arial" w:hint="cs"/>
          <w:rtl/>
        </w:rPr>
        <w:t>.</w:t>
      </w:r>
    </w:p>
    <w:p w14:paraId="1EBB8D7D" w14:textId="77777777" w:rsidR="00B25336" w:rsidRDefault="00A00BD2" w:rsidP="00DF3446">
      <w:pPr>
        <w:rPr>
          <w:rFonts w:cs="Arial"/>
          <w:rtl/>
        </w:rPr>
      </w:pPr>
      <w:r w:rsidRPr="00A00BD2">
        <w:rPr>
          <w:rFonts w:cs="Arial"/>
          <w:rtl/>
        </w:rPr>
        <w:t xml:space="preserve"> </w:t>
      </w:r>
      <w:r w:rsidR="00942A2C">
        <w:rPr>
          <w:rFonts w:cs="Arial" w:hint="cs"/>
          <w:rtl/>
        </w:rPr>
        <w:t>بل في بعض</w:t>
      </w:r>
      <w:r w:rsidRPr="00A00BD2">
        <w:rPr>
          <w:rFonts w:cs="Arial"/>
          <w:rtl/>
        </w:rPr>
        <w:t xml:space="preserve"> كلمات العظيمين يستفاد أن حالة الانحاء ليس</w:t>
      </w:r>
      <w:r w:rsidR="00942A2C">
        <w:rPr>
          <w:rFonts w:cs="Arial" w:hint="cs"/>
          <w:rtl/>
        </w:rPr>
        <w:t>ت</w:t>
      </w:r>
      <w:r w:rsidRPr="00A00BD2">
        <w:rPr>
          <w:rFonts w:cs="Arial"/>
          <w:rtl/>
        </w:rPr>
        <w:t xml:space="preserve"> في الصلاة </w:t>
      </w:r>
      <w:r w:rsidR="00B25336">
        <w:rPr>
          <w:rFonts w:cs="Arial" w:hint="cs"/>
          <w:rtl/>
        </w:rPr>
        <w:t>أيضاً</w:t>
      </w:r>
      <w:r w:rsidRPr="00A00BD2">
        <w:rPr>
          <w:rFonts w:cs="Arial"/>
          <w:rtl/>
        </w:rPr>
        <w:t xml:space="preserve">، </w:t>
      </w:r>
      <w:r w:rsidR="00B25336">
        <w:rPr>
          <w:rFonts w:cs="Arial" w:hint="cs"/>
          <w:rtl/>
        </w:rPr>
        <w:t xml:space="preserve">ولكن </w:t>
      </w:r>
      <w:r w:rsidRPr="00A00BD2">
        <w:rPr>
          <w:rFonts w:cs="Arial"/>
          <w:rtl/>
        </w:rPr>
        <w:t>هل يجوز أحدهما أن يحول وجهه إلى الخلف أو إلى اليمين واليسار في حالة الانحناء إلى السجود أو إلى الركوع</w:t>
      </w:r>
      <w:r w:rsidR="00B25336">
        <w:rPr>
          <w:rFonts w:cs="Arial" w:hint="cs"/>
          <w:rtl/>
        </w:rPr>
        <w:t>؟</w:t>
      </w:r>
    </w:p>
    <w:p w14:paraId="17D87BF3" w14:textId="6717CAF4" w:rsidR="001F0747" w:rsidRDefault="00A00BD2" w:rsidP="00DF3446">
      <w:pPr>
        <w:rPr>
          <w:rFonts w:cs="Arial"/>
          <w:rtl/>
        </w:rPr>
      </w:pPr>
      <w:r w:rsidRPr="00A00BD2">
        <w:rPr>
          <w:rFonts w:cs="Arial"/>
          <w:rtl/>
        </w:rPr>
        <w:t xml:space="preserve">ثم </w:t>
      </w:r>
      <w:r w:rsidR="00B25336">
        <w:rPr>
          <w:rFonts w:cs="Arial" w:hint="cs"/>
          <w:rtl/>
        </w:rPr>
        <w:t>إن</w:t>
      </w:r>
      <w:r w:rsidRPr="00A00BD2">
        <w:rPr>
          <w:rFonts w:cs="Arial"/>
          <w:rtl/>
        </w:rPr>
        <w:t xml:space="preserve"> </w:t>
      </w:r>
      <w:proofErr w:type="spellStart"/>
      <w:r w:rsidRPr="00A00BD2">
        <w:rPr>
          <w:rFonts w:cs="Arial"/>
          <w:rtl/>
        </w:rPr>
        <w:t>اليزدي</w:t>
      </w:r>
      <w:proofErr w:type="spellEnd"/>
      <w:r w:rsidRPr="00A00BD2">
        <w:rPr>
          <w:rFonts w:cs="Arial"/>
          <w:rtl/>
        </w:rPr>
        <w:t xml:space="preserve"> (رض) حكم ببطلان الصلاة مع العلم</w:t>
      </w:r>
      <w:r w:rsidR="00B25336">
        <w:rPr>
          <w:rFonts w:cs="Arial" w:hint="cs"/>
          <w:rtl/>
        </w:rPr>
        <w:t xml:space="preserve"> دون الجهل </w:t>
      </w:r>
      <w:proofErr w:type="spellStart"/>
      <w:r w:rsidR="00B25336">
        <w:rPr>
          <w:rFonts w:cs="Arial" w:hint="cs"/>
          <w:rtl/>
        </w:rPr>
        <w:t>بالغصبية</w:t>
      </w:r>
      <w:proofErr w:type="spellEnd"/>
      <w:r w:rsidRPr="00A00BD2">
        <w:rPr>
          <w:rFonts w:cs="Arial"/>
          <w:rtl/>
        </w:rPr>
        <w:t xml:space="preserve">، </w:t>
      </w:r>
      <w:r w:rsidR="00B25336">
        <w:rPr>
          <w:rFonts w:cs="Arial" w:hint="cs"/>
          <w:rtl/>
        </w:rPr>
        <w:t>و</w:t>
      </w:r>
      <w:r w:rsidRPr="00A00BD2">
        <w:rPr>
          <w:rFonts w:cs="Arial"/>
          <w:rtl/>
        </w:rPr>
        <w:t xml:space="preserve">نحن قلنا </w:t>
      </w:r>
      <w:r w:rsidR="00B25336">
        <w:rPr>
          <w:rFonts w:cs="Arial" w:hint="cs"/>
          <w:rtl/>
        </w:rPr>
        <w:t xml:space="preserve">بل </w:t>
      </w:r>
      <w:r w:rsidRPr="00A00BD2">
        <w:rPr>
          <w:rFonts w:cs="Arial"/>
          <w:rtl/>
        </w:rPr>
        <w:t>مطلقاً سواء كان عالماً ب</w:t>
      </w:r>
      <w:r w:rsidR="00B25336">
        <w:rPr>
          <w:rFonts w:cs="Arial" w:hint="cs"/>
          <w:rtl/>
        </w:rPr>
        <w:t>ها</w:t>
      </w:r>
      <w:r w:rsidRPr="00A00BD2">
        <w:rPr>
          <w:rFonts w:cs="Arial"/>
          <w:rtl/>
        </w:rPr>
        <w:t xml:space="preserve"> أو </w:t>
      </w:r>
      <w:r w:rsidR="001F0747">
        <w:rPr>
          <w:rFonts w:cs="Arial" w:hint="cs"/>
          <w:rtl/>
        </w:rPr>
        <w:t>جاهلاً؛</w:t>
      </w:r>
      <w:r w:rsidRPr="00A00BD2">
        <w:rPr>
          <w:rFonts w:cs="Arial"/>
          <w:rtl/>
        </w:rPr>
        <w:t xml:space="preserve"> ل</w:t>
      </w:r>
      <w:r w:rsidR="001F0747">
        <w:rPr>
          <w:rFonts w:cs="Arial" w:hint="cs"/>
          <w:rtl/>
        </w:rPr>
        <w:t>أ</w:t>
      </w:r>
      <w:r w:rsidRPr="00A00BD2">
        <w:rPr>
          <w:rFonts w:cs="Arial"/>
          <w:rtl/>
        </w:rPr>
        <w:t xml:space="preserve">ن الكون في المكان جزء من الصلاة </w:t>
      </w:r>
      <w:r w:rsidR="001F0747">
        <w:rPr>
          <w:rFonts w:cs="Arial" w:hint="cs"/>
          <w:rtl/>
        </w:rPr>
        <w:t>ف</w:t>
      </w:r>
      <w:r w:rsidRPr="00A00BD2">
        <w:rPr>
          <w:rFonts w:cs="Arial"/>
          <w:rtl/>
        </w:rPr>
        <w:t xml:space="preserve">الصلاة في المسجد </w:t>
      </w:r>
      <w:r w:rsidR="001F0747">
        <w:rPr>
          <w:rFonts w:cs="Arial" w:hint="cs"/>
          <w:rtl/>
        </w:rPr>
        <w:t>ت</w:t>
      </w:r>
      <w:r w:rsidRPr="00A00BD2">
        <w:rPr>
          <w:rFonts w:cs="Arial"/>
          <w:rtl/>
        </w:rPr>
        <w:t>عني القيام والقعود وغير ذلك من ال</w:t>
      </w:r>
      <w:r w:rsidR="001F0747">
        <w:rPr>
          <w:rFonts w:cs="Arial" w:hint="cs"/>
          <w:rtl/>
        </w:rPr>
        <w:t>أ</w:t>
      </w:r>
      <w:r w:rsidRPr="00A00BD2">
        <w:rPr>
          <w:rFonts w:cs="Arial"/>
          <w:rtl/>
        </w:rPr>
        <w:t xml:space="preserve">عمال </w:t>
      </w:r>
      <w:r w:rsidR="001F0747">
        <w:rPr>
          <w:rFonts w:cs="Arial" w:hint="cs"/>
          <w:rtl/>
        </w:rPr>
        <w:t>وكلها</w:t>
      </w:r>
      <w:r w:rsidRPr="00A00BD2">
        <w:rPr>
          <w:rFonts w:cs="Arial"/>
          <w:rtl/>
        </w:rPr>
        <w:t xml:space="preserve"> </w:t>
      </w:r>
      <w:r w:rsidR="001F0747">
        <w:rPr>
          <w:rFonts w:cs="Arial" w:hint="cs"/>
          <w:rtl/>
        </w:rPr>
        <w:t>أ</w:t>
      </w:r>
      <w:r w:rsidRPr="00A00BD2">
        <w:rPr>
          <w:rFonts w:cs="Arial"/>
          <w:rtl/>
        </w:rPr>
        <w:t>جز</w:t>
      </w:r>
      <w:r w:rsidR="001F0747">
        <w:rPr>
          <w:rFonts w:cs="Arial" w:hint="cs"/>
          <w:rtl/>
        </w:rPr>
        <w:t>ا</w:t>
      </w:r>
      <w:r w:rsidRPr="00A00BD2">
        <w:rPr>
          <w:rFonts w:cs="Arial"/>
          <w:rtl/>
        </w:rPr>
        <w:t>ء من الصلاة، فنفس الكون فيها مطلوب</w:t>
      </w:r>
      <w:r w:rsidR="001F0747">
        <w:rPr>
          <w:rFonts w:cs="Arial" w:hint="cs"/>
          <w:rtl/>
        </w:rPr>
        <w:t>.</w:t>
      </w:r>
    </w:p>
    <w:p w14:paraId="6A69A878" w14:textId="77777777" w:rsidR="0021646E" w:rsidRDefault="00A00BD2" w:rsidP="00DF3446">
      <w:pPr>
        <w:rPr>
          <w:rFonts w:cs="Arial"/>
          <w:rtl/>
        </w:rPr>
      </w:pPr>
      <w:r w:rsidRPr="00A00BD2">
        <w:rPr>
          <w:rFonts w:cs="Arial"/>
          <w:rtl/>
        </w:rPr>
        <w:t xml:space="preserve"> ثم هناك مطلب آخر وهو أنه هل يفرق في الحكم بين </w:t>
      </w:r>
      <w:r w:rsidR="0021646E">
        <w:rPr>
          <w:rFonts w:cs="Arial" w:hint="cs"/>
          <w:rtl/>
        </w:rPr>
        <w:t>ال</w:t>
      </w:r>
      <w:r w:rsidRPr="00A00BD2">
        <w:rPr>
          <w:rFonts w:cs="Arial"/>
          <w:rtl/>
        </w:rPr>
        <w:t>صلاة المستحبة و</w:t>
      </w:r>
      <w:r w:rsidR="0021646E">
        <w:rPr>
          <w:rFonts w:cs="Arial" w:hint="cs"/>
          <w:rtl/>
        </w:rPr>
        <w:t>ال</w:t>
      </w:r>
      <w:r w:rsidRPr="00A00BD2">
        <w:rPr>
          <w:rFonts w:cs="Arial"/>
          <w:rtl/>
        </w:rPr>
        <w:t xml:space="preserve">صلاة الواجبة، هل هذا الحكم </w:t>
      </w:r>
      <w:r w:rsidR="0021646E">
        <w:rPr>
          <w:rFonts w:cs="Arial" w:hint="cs"/>
          <w:rtl/>
        </w:rPr>
        <w:t xml:space="preserve">ـ </w:t>
      </w:r>
      <w:r w:rsidRPr="00A00BD2">
        <w:rPr>
          <w:rFonts w:cs="Arial"/>
          <w:rtl/>
        </w:rPr>
        <w:t xml:space="preserve">وهو بطلان الصلاة في المكان المغصوب مطلقاً كما التزمنا نحن أو مع صورة العلم والعمد كما أفاد </w:t>
      </w:r>
      <w:proofErr w:type="spellStart"/>
      <w:r w:rsidRPr="00A00BD2">
        <w:rPr>
          <w:rFonts w:cs="Arial"/>
          <w:rtl/>
        </w:rPr>
        <w:t>اليزدي</w:t>
      </w:r>
      <w:proofErr w:type="spellEnd"/>
      <w:r w:rsidRPr="00A00BD2">
        <w:rPr>
          <w:rFonts w:cs="Arial"/>
          <w:rtl/>
        </w:rPr>
        <w:t xml:space="preserve"> (قده) </w:t>
      </w:r>
      <w:r w:rsidR="0021646E">
        <w:rPr>
          <w:rFonts w:cs="Arial" w:hint="cs"/>
          <w:rtl/>
        </w:rPr>
        <w:t xml:space="preserve">ـ </w:t>
      </w:r>
      <w:r w:rsidRPr="00A00BD2">
        <w:rPr>
          <w:rFonts w:cs="Arial"/>
          <w:rtl/>
        </w:rPr>
        <w:t xml:space="preserve">مختص </w:t>
      </w:r>
      <w:r w:rsidR="0021646E">
        <w:rPr>
          <w:rFonts w:cs="Arial" w:hint="cs"/>
          <w:rtl/>
        </w:rPr>
        <w:t>بال</w:t>
      </w:r>
      <w:r w:rsidRPr="00A00BD2">
        <w:rPr>
          <w:rFonts w:cs="Arial"/>
          <w:rtl/>
        </w:rPr>
        <w:t xml:space="preserve">صلاة الواجبة أو </w:t>
      </w:r>
      <w:r w:rsidR="0021646E">
        <w:rPr>
          <w:rFonts w:cs="Arial" w:hint="cs"/>
          <w:rtl/>
        </w:rPr>
        <w:t>يتعداها إلى</w:t>
      </w:r>
      <w:r w:rsidRPr="00A00BD2">
        <w:rPr>
          <w:rFonts w:cs="Arial"/>
          <w:rtl/>
        </w:rPr>
        <w:t xml:space="preserve"> المستحبة</w:t>
      </w:r>
      <w:r w:rsidR="0021646E">
        <w:rPr>
          <w:rFonts w:cs="Arial" w:hint="cs"/>
          <w:rtl/>
        </w:rPr>
        <w:t>؟</w:t>
      </w:r>
    </w:p>
    <w:p w14:paraId="04A35C85" w14:textId="77777777" w:rsidR="002A1711" w:rsidRDefault="00A00BD2" w:rsidP="00DF3446">
      <w:pPr>
        <w:rPr>
          <w:rFonts w:cs="Arial"/>
          <w:rtl/>
        </w:rPr>
      </w:pPr>
      <w:r w:rsidRPr="00A00BD2">
        <w:rPr>
          <w:rFonts w:cs="Arial"/>
          <w:rtl/>
        </w:rPr>
        <w:t xml:space="preserve"> نُقل عن المحقق (رض) </w:t>
      </w:r>
      <w:r w:rsidR="002A1711">
        <w:rPr>
          <w:rFonts w:cs="Arial" w:hint="cs"/>
          <w:rtl/>
        </w:rPr>
        <w:t>ال</w:t>
      </w:r>
      <w:r w:rsidRPr="00A00BD2">
        <w:rPr>
          <w:rFonts w:cs="Arial"/>
          <w:rtl/>
        </w:rPr>
        <w:t xml:space="preserve">حكم بالبطلان في المستحبة أيضاً، </w:t>
      </w:r>
      <w:r w:rsidR="002A1711">
        <w:rPr>
          <w:rFonts w:cs="Arial" w:hint="cs"/>
          <w:rtl/>
        </w:rPr>
        <w:t>و</w:t>
      </w:r>
      <w:r w:rsidRPr="00A00BD2">
        <w:rPr>
          <w:rFonts w:cs="Arial"/>
          <w:rtl/>
        </w:rPr>
        <w:t>أشكل عليه حكيم الفقهاء وكذلك السيد الأعظم (رض)</w:t>
      </w:r>
      <w:r w:rsidR="002A1711">
        <w:rPr>
          <w:rFonts w:cs="Arial" w:hint="cs"/>
          <w:rtl/>
        </w:rPr>
        <w:t>.</w:t>
      </w:r>
    </w:p>
    <w:p w14:paraId="12AE5336" w14:textId="0F50C3B3" w:rsidR="00E47E21" w:rsidRDefault="00A00BD2" w:rsidP="00DF3446">
      <w:pPr>
        <w:rPr>
          <w:rFonts w:cs="Arial"/>
          <w:rtl/>
        </w:rPr>
      </w:pPr>
      <w:r w:rsidRPr="00A00BD2">
        <w:rPr>
          <w:rFonts w:cs="Arial"/>
          <w:rtl/>
        </w:rPr>
        <w:t xml:space="preserve"> السيد الأعظم (رض) ق</w:t>
      </w:r>
      <w:r w:rsidR="002A1711">
        <w:rPr>
          <w:rFonts w:cs="Arial" w:hint="cs"/>
          <w:rtl/>
        </w:rPr>
        <w:t>ا</w:t>
      </w:r>
      <w:r w:rsidRPr="00A00BD2">
        <w:rPr>
          <w:rFonts w:cs="Arial"/>
          <w:rtl/>
        </w:rPr>
        <w:t xml:space="preserve">ل </w:t>
      </w:r>
      <w:r w:rsidR="002A1711">
        <w:rPr>
          <w:rFonts w:cs="Arial" w:hint="cs"/>
          <w:rtl/>
        </w:rPr>
        <w:t>إن</w:t>
      </w:r>
      <w:r w:rsidRPr="00A00BD2">
        <w:rPr>
          <w:rFonts w:cs="Arial"/>
          <w:rtl/>
        </w:rPr>
        <w:t xml:space="preserve"> الفرق بين المستحبة والواجبة فقط من جهة قوة التكليف وضعف</w:t>
      </w:r>
      <w:r w:rsidR="00E47E21">
        <w:rPr>
          <w:rFonts w:cs="Arial" w:hint="cs"/>
          <w:rtl/>
        </w:rPr>
        <w:t xml:space="preserve">ه </w:t>
      </w:r>
      <w:r w:rsidRPr="00A00BD2">
        <w:rPr>
          <w:rFonts w:cs="Arial"/>
          <w:rtl/>
        </w:rPr>
        <w:t>ك</w:t>
      </w:r>
      <w:r w:rsidR="00E47E21">
        <w:rPr>
          <w:rFonts w:cs="Arial" w:hint="cs"/>
          <w:rtl/>
        </w:rPr>
        <w:t>أ</w:t>
      </w:r>
      <w:r w:rsidRPr="00A00BD2">
        <w:rPr>
          <w:rFonts w:cs="Arial"/>
          <w:rtl/>
        </w:rPr>
        <w:t>نه يفرق بين ا</w:t>
      </w:r>
      <w:r w:rsidR="00E47E21">
        <w:rPr>
          <w:rFonts w:cs="Arial" w:hint="cs"/>
          <w:rtl/>
        </w:rPr>
        <w:t>لا</w:t>
      </w:r>
      <w:r w:rsidRPr="00A00BD2">
        <w:rPr>
          <w:rFonts w:cs="Arial"/>
          <w:rtl/>
        </w:rPr>
        <w:t>ستحباب وبين الوجوب أن أحدهما طلبه شديد وهو الوجوب و</w:t>
      </w:r>
      <w:r w:rsidR="00E47E21">
        <w:rPr>
          <w:rFonts w:cs="Arial" w:hint="cs"/>
          <w:rtl/>
        </w:rPr>
        <w:t>ال</w:t>
      </w:r>
      <w:r w:rsidRPr="00A00BD2">
        <w:rPr>
          <w:rFonts w:cs="Arial"/>
          <w:rtl/>
        </w:rPr>
        <w:t>ثاني طلب</w:t>
      </w:r>
      <w:r w:rsidR="00E47E21">
        <w:rPr>
          <w:rFonts w:cs="Arial" w:hint="cs"/>
          <w:rtl/>
        </w:rPr>
        <w:t>ه</w:t>
      </w:r>
      <w:r w:rsidRPr="00A00BD2">
        <w:rPr>
          <w:rFonts w:cs="Arial"/>
          <w:rtl/>
        </w:rPr>
        <w:t xml:space="preserve"> ضعيف فيشكل على </w:t>
      </w:r>
      <w:r w:rsidR="00E47E21">
        <w:rPr>
          <w:rFonts w:cs="Arial" w:hint="cs"/>
          <w:rtl/>
        </w:rPr>
        <w:t>ال</w:t>
      </w:r>
      <w:r w:rsidRPr="00A00BD2">
        <w:rPr>
          <w:rFonts w:cs="Arial"/>
          <w:rtl/>
        </w:rPr>
        <w:t>محقق (رض)</w:t>
      </w:r>
      <w:r w:rsidR="00E47E21">
        <w:rPr>
          <w:rFonts w:cs="Arial" w:hint="cs"/>
          <w:rtl/>
        </w:rPr>
        <w:t>.</w:t>
      </w:r>
    </w:p>
    <w:p w14:paraId="3C0E03EE" w14:textId="77777777" w:rsidR="0074747C" w:rsidRDefault="00A00BD2" w:rsidP="00DF3446">
      <w:pPr>
        <w:rPr>
          <w:rFonts w:cs="Arial"/>
          <w:rtl/>
        </w:rPr>
      </w:pPr>
      <w:r w:rsidRPr="00A00BD2">
        <w:rPr>
          <w:rFonts w:cs="Arial"/>
          <w:rtl/>
        </w:rPr>
        <w:t xml:space="preserve"> </w:t>
      </w:r>
      <w:r w:rsidR="00E47E21">
        <w:rPr>
          <w:rFonts w:cs="Arial" w:hint="cs"/>
          <w:rtl/>
        </w:rPr>
        <w:t>ولكن</w:t>
      </w:r>
      <w:r w:rsidRPr="00A00BD2">
        <w:rPr>
          <w:rFonts w:cs="Arial"/>
          <w:rtl/>
        </w:rPr>
        <w:t xml:space="preserve"> </w:t>
      </w:r>
      <w:r w:rsidR="001F31FB">
        <w:rPr>
          <w:rFonts w:cs="Arial" w:hint="cs"/>
          <w:rtl/>
        </w:rPr>
        <w:t xml:space="preserve">يرد على سيدنا الأعظم أن </w:t>
      </w:r>
      <w:r w:rsidRPr="00A00BD2">
        <w:rPr>
          <w:rFonts w:cs="Arial"/>
          <w:rtl/>
        </w:rPr>
        <w:t>هناك بعض الشرائط مشترطة في الصلاة الواجبة</w:t>
      </w:r>
      <w:r w:rsidR="00C214E3">
        <w:rPr>
          <w:rFonts w:cs="Arial" w:hint="cs"/>
          <w:rtl/>
        </w:rPr>
        <w:t xml:space="preserve"> لم</w:t>
      </w:r>
      <w:r w:rsidRPr="00A00BD2">
        <w:rPr>
          <w:rFonts w:cs="Arial"/>
          <w:rtl/>
        </w:rPr>
        <w:t xml:space="preserve"> </w:t>
      </w:r>
      <w:r w:rsidR="00C214E3">
        <w:rPr>
          <w:rFonts w:cs="Arial" w:hint="cs"/>
          <w:rtl/>
        </w:rPr>
        <w:t>ي</w:t>
      </w:r>
      <w:r w:rsidR="001F31FB">
        <w:rPr>
          <w:rFonts w:cs="Arial" w:hint="cs"/>
          <w:rtl/>
        </w:rPr>
        <w:t>ثبت</w:t>
      </w:r>
      <w:r w:rsidRPr="00A00BD2">
        <w:rPr>
          <w:rFonts w:cs="Arial"/>
          <w:rtl/>
        </w:rPr>
        <w:t xml:space="preserve"> أنها مطلوبة في المستحبة أيضاً، </w:t>
      </w:r>
      <w:r w:rsidR="00C214E3">
        <w:rPr>
          <w:rFonts w:cs="Arial" w:hint="cs"/>
          <w:rtl/>
        </w:rPr>
        <w:t>ف</w:t>
      </w:r>
      <w:r w:rsidRPr="00A00BD2">
        <w:rPr>
          <w:rFonts w:cs="Arial"/>
          <w:rtl/>
        </w:rPr>
        <w:t xml:space="preserve">مثلاً </w:t>
      </w:r>
      <w:r w:rsidR="001F31FB">
        <w:rPr>
          <w:rFonts w:cs="Arial" w:hint="cs"/>
          <w:rtl/>
        </w:rPr>
        <w:t>مطلوب في ال</w:t>
      </w:r>
      <w:r w:rsidRPr="00A00BD2">
        <w:rPr>
          <w:rFonts w:cs="Arial"/>
          <w:rtl/>
        </w:rPr>
        <w:t xml:space="preserve">صلاة </w:t>
      </w:r>
      <w:r w:rsidR="00C214E3">
        <w:rPr>
          <w:rFonts w:cs="Arial" w:hint="cs"/>
          <w:rtl/>
        </w:rPr>
        <w:t xml:space="preserve">الواجبة </w:t>
      </w:r>
      <w:r w:rsidRPr="00A00BD2">
        <w:rPr>
          <w:rFonts w:cs="Arial"/>
          <w:rtl/>
        </w:rPr>
        <w:t xml:space="preserve">أن </w:t>
      </w:r>
      <w:r w:rsidR="00C214E3">
        <w:rPr>
          <w:rFonts w:cs="Arial" w:hint="cs"/>
          <w:rtl/>
        </w:rPr>
        <w:t>ت</w:t>
      </w:r>
      <w:r w:rsidRPr="00A00BD2">
        <w:rPr>
          <w:rFonts w:cs="Arial"/>
          <w:rtl/>
        </w:rPr>
        <w:t xml:space="preserve">كون مع الاطمئنان والطمأنينة والتوجه إلى القبلة من </w:t>
      </w:r>
      <w:r w:rsidR="001F31FB">
        <w:rPr>
          <w:rFonts w:cs="Arial" w:hint="cs"/>
          <w:rtl/>
        </w:rPr>
        <w:t>أ</w:t>
      </w:r>
      <w:r w:rsidRPr="00A00BD2">
        <w:rPr>
          <w:rFonts w:cs="Arial"/>
          <w:rtl/>
        </w:rPr>
        <w:t>ول</w:t>
      </w:r>
      <w:r w:rsidR="001F31FB">
        <w:rPr>
          <w:rFonts w:cs="Arial" w:hint="cs"/>
          <w:rtl/>
        </w:rPr>
        <w:t>ها</w:t>
      </w:r>
      <w:r w:rsidRPr="00A00BD2">
        <w:rPr>
          <w:rFonts w:cs="Arial"/>
          <w:rtl/>
        </w:rPr>
        <w:t xml:space="preserve"> إلى </w:t>
      </w:r>
      <w:r w:rsidR="001F31FB">
        <w:rPr>
          <w:rFonts w:cs="Arial" w:hint="cs"/>
          <w:rtl/>
        </w:rPr>
        <w:t>آ</w:t>
      </w:r>
      <w:r w:rsidRPr="00A00BD2">
        <w:rPr>
          <w:rFonts w:cs="Arial"/>
          <w:rtl/>
        </w:rPr>
        <w:t>خرها</w:t>
      </w:r>
      <w:r w:rsidR="00C214E3">
        <w:rPr>
          <w:rFonts w:cs="Arial" w:hint="cs"/>
          <w:rtl/>
        </w:rPr>
        <w:t>، ولكنها في</w:t>
      </w:r>
      <w:r w:rsidRPr="00A00BD2">
        <w:rPr>
          <w:rFonts w:cs="Arial"/>
          <w:rtl/>
        </w:rPr>
        <w:t xml:space="preserve"> الصلاة </w:t>
      </w:r>
      <w:proofErr w:type="spellStart"/>
      <w:r w:rsidRPr="00A00BD2">
        <w:rPr>
          <w:rFonts w:cs="Arial"/>
          <w:rtl/>
        </w:rPr>
        <w:t>المسستحبة</w:t>
      </w:r>
      <w:proofErr w:type="spellEnd"/>
      <w:r w:rsidRPr="00A00BD2">
        <w:rPr>
          <w:rFonts w:cs="Arial"/>
          <w:rtl/>
        </w:rPr>
        <w:t xml:space="preserve"> ليس</w:t>
      </w:r>
      <w:r w:rsidR="00C214E3">
        <w:rPr>
          <w:rFonts w:cs="Arial" w:hint="cs"/>
          <w:rtl/>
        </w:rPr>
        <w:t>ت</w:t>
      </w:r>
      <w:r w:rsidRPr="00A00BD2">
        <w:rPr>
          <w:rFonts w:cs="Arial"/>
          <w:rtl/>
        </w:rPr>
        <w:t xml:space="preserve"> كذلك</w:t>
      </w:r>
      <w:r w:rsidR="0074747C">
        <w:rPr>
          <w:rFonts w:cs="Arial" w:hint="cs"/>
          <w:rtl/>
        </w:rPr>
        <w:t>.</w:t>
      </w:r>
    </w:p>
    <w:p w14:paraId="1DAA7356" w14:textId="77777777" w:rsidR="0074747C" w:rsidRDefault="00A00BD2" w:rsidP="00DF3446">
      <w:pPr>
        <w:rPr>
          <w:rFonts w:cs="Arial"/>
          <w:rtl/>
        </w:rPr>
      </w:pPr>
      <w:r w:rsidRPr="00A00BD2">
        <w:rPr>
          <w:rFonts w:cs="Arial"/>
          <w:rtl/>
        </w:rPr>
        <w:t xml:space="preserve"> </w:t>
      </w:r>
      <w:r w:rsidR="0074747C">
        <w:rPr>
          <w:rFonts w:cs="Arial" w:hint="cs"/>
          <w:rtl/>
        </w:rPr>
        <w:t>ف</w:t>
      </w:r>
      <w:r w:rsidRPr="00A00BD2">
        <w:rPr>
          <w:rFonts w:cs="Arial"/>
          <w:rtl/>
        </w:rPr>
        <w:t xml:space="preserve">النتيجة أنه قد </w:t>
      </w:r>
      <w:r w:rsidR="0074747C">
        <w:rPr>
          <w:rFonts w:cs="Arial" w:hint="cs"/>
          <w:rtl/>
        </w:rPr>
        <w:t>ق</w:t>
      </w:r>
      <w:r w:rsidRPr="00A00BD2">
        <w:rPr>
          <w:rFonts w:cs="Arial"/>
          <w:rtl/>
        </w:rPr>
        <w:t xml:space="preserve">رر في محله أن ليس كل ما هو شرط في صحة </w:t>
      </w:r>
      <w:r w:rsidR="0074747C">
        <w:rPr>
          <w:rFonts w:cs="Arial" w:hint="cs"/>
          <w:rtl/>
        </w:rPr>
        <w:t>ال</w:t>
      </w:r>
      <w:r w:rsidRPr="00A00BD2">
        <w:rPr>
          <w:rFonts w:cs="Arial"/>
          <w:rtl/>
        </w:rPr>
        <w:t xml:space="preserve">صلاة واجبة </w:t>
      </w:r>
      <w:r w:rsidR="0074747C">
        <w:rPr>
          <w:rFonts w:cs="Arial" w:hint="cs"/>
          <w:rtl/>
        </w:rPr>
        <w:t>ه</w:t>
      </w:r>
      <w:r w:rsidRPr="00A00BD2">
        <w:rPr>
          <w:rFonts w:cs="Arial"/>
          <w:rtl/>
        </w:rPr>
        <w:t>و</w:t>
      </w:r>
      <w:r w:rsidR="0074747C">
        <w:rPr>
          <w:rFonts w:cs="Arial" w:hint="cs"/>
          <w:rtl/>
        </w:rPr>
        <w:t xml:space="preserve"> شرط في </w:t>
      </w:r>
      <w:r w:rsidRPr="00A00BD2">
        <w:rPr>
          <w:rFonts w:cs="Arial"/>
          <w:rtl/>
        </w:rPr>
        <w:t>المستحبة</w:t>
      </w:r>
      <w:r w:rsidR="0074747C">
        <w:rPr>
          <w:rFonts w:cs="Arial" w:hint="cs"/>
          <w:rtl/>
        </w:rPr>
        <w:t>.</w:t>
      </w:r>
    </w:p>
    <w:p w14:paraId="349D39ED" w14:textId="525C1562" w:rsidR="00821A5D" w:rsidRDefault="00A00BD2" w:rsidP="00DF3446">
      <w:pPr>
        <w:rPr>
          <w:rFonts w:cs="Arial"/>
          <w:rtl/>
        </w:rPr>
      </w:pPr>
      <w:r w:rsidRPr="00A00BD2">
        <w:rPr>
          <w:rFonts w:cs="Arial"/>
          <w:rtl/>
        </w:rPr>
        <w:t xml:space="preserve"> </w:t>
      </w:r>
      <w:r w:rsidR="004A7403">
        <w:rPr>
          <w:rFonts w:cs="Arial" w:hint="cs"/>
          <w:rtl/>
        </w:rPr>
        <w:t>و</w:t>
      </w:r>
      <w:r w:rsidRPr="00A00BD2">
        <w:rPr>
          <w:rFonts w:cs="Arial"/>
          <w:rtl/>
        </w:rPr>
        <w:t xml:space="preserve">السيد الأعظم </w:t>
      </w:r>
      <w:r w:rsidR="004A7403" w:rsidRPr="00A00BD2">
        <w:rPr>
          <w:rFonts w:cs="Arial"/>
          <w:rtl/>
        </w:rPr>
        <w:t xml:space="preserve">يعطي </w:t>
      </w:r>
      <w:r w:rsidR="004A7403">
        <w:rPr>
          <w:rFonts w:cs="Arial" w:hint="cs"/>
          <w:rtl/>
        </w:rPr>
        <w:t>ال</w:t>
      </w:r>
      <w:r w:rsidRPr="00A00BD2">
        <w:rPr>
          <w:rFonts w:cs="Arial"/>
          <w:rtl/>
        </w:rPr>
        <w:t xml:space="preserve">حكم </w:t>
      </w:r>
      <w:r w:rsidR="004A7403" w:rsidRPr="00A00BD2">
        <w:rPr>
          <w:rFonts w:cs="Arial"/>
          <w:rtl/>
        </w:rPr>
        <w:t xml:space="preserve">كأنه </w:t>
      </w:r>
      <w:r w:rsidRPr="00A00BD2">
        <w:rPr>
          <w:rFonts w:cs="Arial"/>
          <w:rtl/>
        </w:rPr>
        <w:t xml:space="preserve">على نحو اجتماع </w:t>
      </w:r>
      <w:r w:rsidR="004A7403">
        <w:rPr>
          <w:rFonts w:cs="Arial" w:hint="cs"/>
          <w:rtl/>
        </w:rPr>
        <w:t>ال</w:t>
      </w:r>
      <w:r w:rsidRPr="00A00BD2">
        <w:rPr>
          <w:rFonts w:cs="Arial"/>
          <w:rtl/>
        </w:rPr>
        <w:t xml:space="preserve">نقيضين </w:t>
      </w:r>
      <w:r w:rsidR="004A7403">
        <w:rPr>
          <w:rFonts w:cs="Arial" w:hint="cs"/>
          <w:rtl/>
        </w:rPr>
        <w:t>ف</w:t>
      </w:r>
      <w:r w:rsidRPr="00A00BD2">
        <w:rPr>
          <w:rFonts w:cs="Arial"/>
          <w:rtl/>
        </w:rPr>
        <w:t xml:space="preserve">لا يختلف اثنان فيه، يقول </w:t>
      </w:r>
      <w:r w:rsidR="00821A5D">
        <w:rPr>
          <w:rFonts w:cs="Arial" w:hint="cs"/>
          <w:rtl/>
        </w:rPr>
        <w:t>إ</w:t>
      </w:r>
      <w:r w:rsidRPr="00A00BD2">
        <w:rPr>
          <w:rFonts w:cs="Arial"/>
          <w:rtl/>
        </w:rPr>
        <w:t xml:space="preserve">نه لا يمكن أن </w:t>
      </w:r>
      <w:r w:rsidR="00821A5D">
        <w:rPr>
          <w:rFonts w:cs="Arial" w:hint="cs"/>
          <w:rtl/>
        </w:rPr>
        <w:t>ت</w:t>
      </w:r>
      <w:r w:rsidRPr="00A00BD2">
        <w:rPr>
          <w:rFonts w:cs="Arial"/>
          <w:rtl/>
        </w:rPr>
        <w:t xml:space="preserve">ختلف طبيعة الصلاة الواجبة والمستحبة </w:t>
      </w:r>
      <w:r w:rsidR="00821A5D">
        <w:rPr>
          <w:rFonts w:cs="Arial" w:hint="cs"/>
          <w:rtl/>
        </w:rPr>
        <w:t>و</w:t>
      </w:r>
      <w:r w:rsidRPr="00A00BD2">
        <w:rPr>
          <w:rFonts w:cs="Arial"/>
          <w:rtl/>
        </w:rPr>
        <w:t>كلاهما بحقيقة واحدة</w:t>
      </w:r>
      <w:r w:rsidR="00821A5D">
        <w:rPr>
          <w:rFonts w:cs="Arial" w:hint="cs"/>
          <w:rtl/>
        </w:rPr>
        <w:t>!</w:t>
      </w:r>
      <w:r w:rsidRPr="00A00BD2">
        <w:rPr>
          <w:rFonts w:cs="Arial"/>
          <w:rtl/>
        </w:rPr>
        <w:t xml:space="preserve"> </w:t>
      </w:r>
      <w:r w:rsidR="00821A5D">
        <w:rPr>
          <w:rFonts w:cs="Arial" w:hint="cs"/>
          <w:rtl/>
        </w:rPr>
        <w:t>وهذا</w:t>
      </w:r>
      <w:r w:rsidRPr="00A00BD2">
        <w:rPr>
          <w:rFonts w:cs="Arial"/>
          <w:rtl/>
        </w:rPr>
        <w:t xml:space="preserve"> غير واضح</w:t>
      </w:r>
      <w:r w:rsidR="00821A5D">
        <w:rPr>
          <w:rFonts w:cs="Arial" w:hint="cs"/>
          <w:rtl/>
        </w:rPr>
        <w:t>:</w:t>
      </w:r>
    </w:p>
    <w:p w14:paraId="65D15833" w14:textId="77777777" w:rsidR="007D4070" w:rsidRDefault="00A00BD2" w:rsidP="00DF3446">
      <w:pPr>
        <w:rPr>
          <w:rFonts w:cs="Arial"/>
          <w:rtl/>
        </w:rPr>
      </w:pPr>
      <w:r w:rsidRPr="00A00BD2">
        <w:rPr>
          <w:rFonts w:cs="Arial"/>
          <w:rtl/>
        </w:rPr>
        <w:t xml:space="preserve"> وأما </w:t>
      </w:r>
      <w:r w:rsidR="002E7A22">
        <w:rPr>
          <w:rFonts w:cs="Arial" w:hint="cs"/>
          <w:rtl/>
        </w:rPr>
        <w:t xml:space="preserve">الاستدلال ـ كما عن بعضهم ـ </w:t>
      </w:r>
      <w:r w:rsidRPr="00A00BD2">
        <w:rPr>
          <w:rFonts w:cs="Arial"/>
          <w:rtl/>
        </w:rPr>
        <w:t>بأن  أحد المتلازمين لا يستلزم انتقال الحكم من أحد المتقدمين إلى الآخر</w:t>
      </w:r>
      <w:r w:rsidR="002E7A22">
        <w:rPr>
          <w:rFonts w:cs="Arial" w:hint="cs"/>
          <w:rtl/>
        </w:rPr>
        <w:t>،</w:t>
      </w:r>
      <w:r w:rsidRPr="00A00BD2">
        <w:rPr>
          <w:rFonts w:cs="Arial"/>
          <w:rtl/>
        </w:rPr>
        <w:t xml:space="preserve"> </w:t>
      </w:r>
      <w:r w:rsidR="002E7A22">
        <w:rPr>
          <w:rFonts w:cs="Arial" w:hint="cs"/>
          <w:rtl/>
        </w:rPr>
        <w:t>ف</w:t>
      </w:r>
      <w:r w:rsidRPr="00A00BD2">
        <w:rPr>
          <w:rFonts w:cs="Arial"/>
          <w:rtl/>
        </w:rPr>
        <w:t xml:space="preserve">لست </w:t>
      </w:r>
      <w:r w:rsidR="002E7A22">
        <w:rPr>
          <w:rFonts w:cs="Arial" w:hint="cs"/>
          <w:rtl/>
        </w:rPr>
        <w:t>أ</w:t>
      </w:r>
      <w:r w:rsidRPr="00A00BD2">
        <w:rPr>
          <w:rFonts w:cs="Arial"/>
          <w:rtl/>
        </w:rPr>
        <w:t>دري من قال بهذه المقالة باعتبار أنه إذا كانت</w:t>
      </w:r>
      <w:r w:rsidR="00252B8E">
        <w:rPr>
          <w:rFonts w:cs="Arial" w:hint="cs"/>
          <w:rtl/>
        </w:rPr>
        <w:t>ا</w:t>
      </w:r>
      <w:r w:rsidRPr="00A00BD2">
        <w:rPr>
          <w:rFonts w:cs="Arial"/>
          <w:rtl/>
        </w:rPr>
        <w:t xml:space="preserve"> حقيقة واحدة </w:t>
      </w:r>
      <w:r w:rsidR="00252B8E">
        <w:rPr>
          <w:rFonts w:cs="Arial" w:hint="cs"/>
          <w:rtl/>
        </w:rPr>
        <w:t xml:space="preserve">كما هو المدعى </w:t>
      </w:r>
      <w:r w:rsidRPr="00A00BD2">
        <w:rPr>
          <w:rFonts w:cs="Arial"/>
          <w:rtl/>
        </w:rPr>
        <w:t xml:space="preserve">فلا يمكن أن يكون </w:t>
      </w:r>
      <w:r w:rsidR="00252B8E">
        <w:rPr>
          <w:rFonts w:cs="Arial" w:hint="cs"/>
          <w:rtl/>
        </w:rPr>
        <w:t xml:space="preserve">ما هو </w:t>
      </w:r>
      <w:r w:rsidRPr="00A00BD2">
        <w:rPr>
          <w:rFonts w:cs="Arial"/>
          <w:rtl/>
        </w:rPr>
        <w:t xml:space="preserve">شرط في </w:t>
      </w:r>
      <w:r w:rsidR="00252B8E">
        <w:rPr>
          <w:rFonts w:cs="Arial" w:hint="cs"/>
          <w:rtl/>
        </w:rPr>
        <w:t>ال</w:t>
      </w:r>
      <w:r w:rsidRPr="00A00BD2">
        <w:rPr>
          <w:rFonts w:cs="Arial"/>
          <w:rtl/>
        </w:rPr>
        <w:t xml:space="preserve">صلاة الواجبة </w:t>
      </w:r>
      <w:r w:rsidR="00252B8E">
        <w:rPr>
          <w:rFonts w:cs="Arial" w:hint="cs"/>
          <w:rtl/>
        </w:rPr>
        <w:t>ليس شرطاً</w:t>
      </w:r>
      <w:r w:rsidRPr="00A00BD2">
        <w:rPr>
          <w:rFonts w:cs="Arial"/>
          <w:rtl/>
        </w:rPr>
        <w:t xml:space="preserve"> في </w:t>
      </w:r>
      <w:r w:rsidR="00252B8E">
        <w:rPr>
          <w:rFonts w:cs="Arial" w:hint="cs"/>
          <w:rtl/>
        </w:rPr>
        <w:t>ال</w:t>
      </w:r>
      <w:r w:rsidRPr="00A00BD2">
        <w:rPr>
          <w:rFonts w:cs="Arial"/>
          <w:rtl/>
        </w:rPr>
        <w:t xml:space="preserve">صلاة </w:t>
      </w:r>
      <w:r w:rsidR="00252B8E">
        <w:rPr>
          <w:rFonts w:cs="Arial" w:hint="cs"/>
          <w:rtl/>
        </w:rPr>
        <w:t>ال</w:t>
      </w:r>
      <w:r w:rsidRPr="00A00BD2">
        <w:rPr>
          <w:rFonts w:cs="Arial"/>
          <w:rtl/>
        </w:rPr>
        <w:t>مستحبة وبالعكس</w:t>
      </w:r>
      <w:r w:rsidR="00252B8E">
        <w:rPr>
          <w:rFonts w:cs="Arial" w:hint="cs"/>
          <w:rtl/>
        </w:rPr>
        <w:t>،</w:t>
      </w:r>
      <w:r w:rsidRPr="00A00BD2">
        <w:rPr>
          <w:rFonts w:cs="Arial"/>
          <w:rtl/>
        </w:rPr>
        <w:t xml:space="preserve"> كيف خفي </w:t>
      </w:r>
      <w:r w:rsidR="00252B8E">
        <w:rPr>
          <w:rFonts w:cs="Arial" w:hint="cs"/>
          <w:rtl/>
        </w:rPr>
        <w:t xml:space="preserve">ذلك </w:t>
      </w:r>
      <w:r w:rsidRPr="00A00BD2">
        <w:rPr>
          <w:rFonts w:cs="Arial"/>
          <w:rtl/>
        </w:rPr>
        <w:t>على السيد الأعظم</w:t>
      </w:r>
      <w:r w:rsidR="007D4070">
        <w:rPr>
          <w:rFonts w:cs="Arial" w:hint="cs"/>
          <w:rtl/>
        </w:rPr>
        <w:t>!</w:t>
      </w:r>
    </w:p>
    <w:p w14:paraId="7F2C9FEB" w14:textId="69DC83D7" w:rsidR="00A00BD2" w:rsidRPr="00A00BD2" w:rsidRDefault="00A00BD2" w:rsidP="00DF3446">
      <w:pPr>
        <w:rPr>
          <w:rFonts w:cs="Arial"/>
          <w:rtl/>
        </w:rPr>
      </w:pPr>
      <w:r w:rsidRPr="00A00BD2">
        <w:rPr>
          <w:rFonts w:cs="Arial"/>
          <w:rtl/>
        </w:rPr>
        <w:t>وللكلام تتمة في خدمتكم إن شاء الله تعالى</w:t>
      </w:r>
      <w:r w:rsidR="007D4070">
        <w:rPr>
          <w:rFonts w:cs="Arial" w:hint="cs"/>
          <w:rtl/>
        </w:rPr>
        <w:t>، والحمد لله رب العالمين</w:t>
      </w:r>
      <w:r w:rsidRPr="00A00BD2">
        <w:rPr>
          <w:rFonts w:cs="Arial"/>
          <w:rtl/>
        </w:rPr>
        <w:t xml:space="preserve">. </w:t>
      </w:r>
    </w:p>
    <w:p w14:paraId="242F07DD" w14:textId="77777777" w:rsidR="002A4A16" w:rsidRDefault="002A4A16" w:rsidP="002A4A16">
      <w:pPr>
        <w:rPr>
          <w:rFonts w:cs="Arial"/>
          <w:rtl/>
        </w:rPr>
      </w:pPr>
    </w:p>
    <w:p w14:paraId="6560FBC9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3FC27F" w14:textId="77777777" w:rsidR="005A0BDA" w:rsidRDefault="005A0BDA" w:rsidP="00DF055F">
      <w:pPr>
        <w:spacing w:after="0" w:line="240" w:lineRule="auto"/>
      </w:pPr>
      <w:r>
        <w:separator/>
      </w:r>
    </w:p>
  </w:endnote>
  <w:endnote w:type="continuationSeparator" w:id="0">
    <w:p w14:paraId="01FFFA58" w14:textId="77777777" w:rsidR="005A0BDA" w:rsidRDefault="005A0BDA" w:rsidP="00DF05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lotus">
    <w:altName w:val="Times New Roman"/>
    <w:charset w:val="00"/>
    <w:family w:val="auto"/>
    <w:pitch w:val="variable"/>
    <w:sig w:usb0="00000000" w:usb1="80000000" w:usb2="00000008" w:usb3="00000000" w:csb0="0000004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68DFB8" w14:textId="77777777" w:rsidR="005A0BDA" w:rsidRDefault="005A0BDA" w:rsidP="00DF055F">
      <w:pPr>
        <w:spacing w:after="0" w:line="240" w:lineRule="auto"/>
      </w:pPr>
      <w:r>
        <w:separator/>
      </w:r>
    </w:p>
  </w:footnote>
  <w:footnote w:type="continuationSeparator" w:id="0">
    <w:p w14:paraId="456A751F" w14:textId="77777777" w:rsidR="005A0BDA" w:rsidRDefault="005A0BDA" w:rsidP="00DF055F">
      <w:pPr>
        <w:spacing w:after="0" w:line="240" w:lineRule="auto"/>
      </w:pPr>
      <w:r>
        <w:continuationSeparator/>
      </w:r>
    </w:p>
  </w:footnote>
  <w:footnote w:id="1">
    <w:p w14:paraId="23930F17" w14:textId="0AC75292" w:rsidR="00DF055F" w:rsidRPr="00AE4E31" w:rsidRDefault="00DF055F" w:rsidP="00321BBB">
      <w:pPr>
        <w:pStyle w:val="aa"/>
        <w:rPr>
          <w:lang w:bidi="ar-IQ"/>
        </w:rPr>
      </w:pPr>
      <w:r w:rsidRPr="00AE4E31">
        <w:rPr>
          <w:rFonts w:hint="cs"/>
          <w:rtl/>
        </w:rPr>
        <w:t>(</w:t>
      </w:r>
      <w:r w:rsidRPr="00AE4E31">
        <w:rPr>
          <w:rStyle w:val="ab"/>
        </w:rPr>
        <w:footnoteRef/>
      </w:r>
      <w:r w:rsidRPr="00AE4E31">
        <w:rPr>
          <w:rFonts w:hint="cs"/>
          <w:rtl/>
        </w:rPr>
        <w:t>)</w:t>
      </w:r>
      <w:r w:rsidRPr="00AE4E31">
        <w:rPr>
          <w:rtl/>
        </w:rPr>
        <w:t xml:space="preserve"> </w:t>
      </w:r>
      <w:r>
        <w:rPr>
          <w:rFonts w:hint="cs"/>
          <w:rtl/>
        </w:rPr>
        <w:t xml:space="preserve">وهما </w:t>
      </w:r>
      <w:r w:rsidRPr="00DF055F">
        <w:rPr>
          <w:rFonts w:cs="Arial"/>
          <w:rtl/>
        </w:rPr>
        <w:t>الرواية الأولى</w:t>
      </w:r>
      <w:r>
        <w:rPr>
          <w:rFonts w:cs="Arial" w:hint="cs"/>
          <w:rtl/>
        </w:rPr>
        <w:t xml:space="preserve"> والثانية</w:t>
      </w:r>
      <w:r w:rsidRPr="00DF055F">
        <w:rPr>
          <w:rFonts w:cs="Arial"/>
          <w:rtl/>
        </w:rPr>
        <w:t xml:space="preserve"> من الباب السادس والخمسين من أبواب أحكام المسجد</w:t>
      </w:r>
      <w:r>
        <w:rPr>
          <w:rFonts w:cs="Arial" w:hint="cs"/>
          <w:rtl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A16"/>
    <w:rsid w:val="00001236"/>
    <w:rsid w:val="0002109C"/>
    <w:rsid w:val="0018211D"/>
    <w:rsid w:val="001F0747"/>
    <w:rsid w:val="001F31FB"/>
    <w:rsid w:val="0021646E"/>
    <w:rsid w:val="00252B8E"/>
    <w:rsid w:val="002A1711"/>
    <w:rsid w:val="002A4A16"/>
    <w:rsid w:val="002E7A22"/>
    <w:rsid w:val="00306F07"/>
    <w:rsid w:val="00385FBC"/>
    <w:rsid w:val="003C330D"/>
    <w:rsid w:val="004A0ED6"/>
    <w:rsid w:val="004A7403"/>
    <w:rsid w:val="00537944"/>
    <w:rsid w:val="005A0BDA"/>
    <w:rsid w:val="005C1BA9"/>
    <w:rsid w:val="005F72A1"/>
    <w:rsid w:val="007053E3"/>
    <w:rsid w:val="007440C8"/>
    <w:rsid w:val="0074747C"/>
    <w:rsid w:val="007941A9"/>
    <w:rsid w:val="007D4070"/>
    <w:rsid w:val="00811EC9"/>
    <w:rsid w:val="00821A5D"/>
    <w:rsid w:val="0091657C"/>
    <w:rsid w:val="00942A2C"/>
    <w:rsid w:val="00A00BD2"/>
    <w:rsid w:val="00A45446"/>
    <w:rsid w:val="00A9005A"/>
    <w:rsid w:val="00AE603B"/>
    <w:rsid w:val="00B058BE"/>
    <w:rsid w:val="00B25336"/>
    <w:rsid w:val="00C075BB"/>
    <w:rsid w:val="00C214E3"/>
    <w:rsid w:val="00CB6A70"/>
    <w:rsid w:val="00D61C5D"/>
    <w:rsid w:val="00D76270"/>
    <w:rsid w:val="00DF055F"/>
    <w:rsid w:val="00DF3446"/>
    <w:rsid w:val="00E47E21"/>
    <w:rsid w:val="00E5576D"/>
    <w:rsid w:val="00EB2966"/>
    <w:rsid w:val="00F636CC"/>
    <w:rsid w:val="00FD3D23"/>
    <w:rsid w:val="00FF1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DADA2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A16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2A4A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A4A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A4A16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A4A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A4A16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A4A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A4A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A4A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A4A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2A4A16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2A4A1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2A4A16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2A4A16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2A4A16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2A4A16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2A4A16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2A4A16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2A4A1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2A4A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2A4A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A4A1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2A4A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A4A1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2A4A1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A4A1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A4A16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A4A16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2A4A16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2A4A16"/>
    <w:rPr>
      <w:b/>
      <w:bCs/>
      <w:smallCaps/>
      <w:color w:val="365F91" w:themeColor="accent1" w:themeShade="BF"/>
      <w:spacing w:val="5"/>
    </w:rPr>
  </w:style>
  <w:style w:type="paragraph" w:styleId="aa">
    <w:name w:val="footnote text"/>
    <w:basedOn w:val="a"/>
    <w:link w:val="Char3"/>
    <w:uiPriority w:val="99"/>
    <w:semiHidden/>
    <w:unhideWhenUsed/>
    <w:rsid w:val="00DF055F"/>
    <w:pPr>
      <w:spacing w:after="0" w:line="240" w:lineRule="auto"/>
    </w:pPr>
    <w:rPr>
      <w:sz w:val="20"/>
      <w:szCs w:val="20"/>
    </w:rPr>
  </w:style>
  <w:style w:type="character" w:customStyle="1" w:styleId="Char3">
    <w:name w:val="نص حاشية سفلية Char"/>
    <w:basedOn w:val="a0"/>
    <w:link w:val="aa"/>
    <w:uiPriority w:val="99"/>
    <w:semiHidden/>
    <w:rsid w:val="00DF055F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DF055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A16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2A4A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A4A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A4A16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A4A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A4A16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A4A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A4A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A4A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A4A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2A4A16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2A4A1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2A4A16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2A4A16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2A4A16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2A4A16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2A4A16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2A4A16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2A4A1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2A4A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2A4A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A4A1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2A4A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A4A1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2A4A1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A4A1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A4A16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A4A16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2A4A16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2A4A16"/>
    <w:rPr>
      <w:b/>
      <w:bCs/>
      <w:smallCaps/>
      <w:color w:val="365F91" w:themeColor="accent1" w:themeShade="BF"/>
      <w:spacing w:val="5"/>
    </w:rPr>
  </w:style>
  <w:style w:type="paragraph" w:styleId="aa">
    <w:name w:val="footnote text"/>
    <w:basedOn w:val="a"/>
    <w:link w:val="Char3"/>
    <w:uiPriority w:val="99"/>
    <w:semiHidden/>
    <w:unhideWhenUsed/>
    <w:rsid w:val="00DF055F"/>
    <w:pPr>
      <w:spacing w:after="0" w:line="240" w:lineRule="auto"/>
    </w:pPr>
    <w:rPr>
      <w:sz w:val="20"/>
      <w:szCs w:val="20"/>
    </w:rPr>
  </w:style>
  <w:style w:type="character" w:customStyle="1" w:styleId="Char3">
    <w:name w:val="نص حاشية سفلية Char"/>
    <w:basedOn w:val="a0"/>
    <w:link w:val="aa"/>
    <w:uiPriority w:val="99"/>
    <w:semiHidden/>
    <w:rsid w:val="00DF055F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DF055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62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797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6</cp:revision>
  <dcterms:created xsi:type="dcterms:W3CDTF">2025-04-26T20:23:00Z</dcterms:created>
  <dcterms:modified xsi:type="dcterms:W3CDTF">2025-04-27T05:02:00Z</dcterms:modified>
</cp:coreProperties>
</file>