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320" w:rsidRPr="00412266" w:rsidRDefault="00F43320" w:rsidP="00F43320">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24 جمادى الأولى 1446هـ</w:t>
      </w:r>
      <w:r w:rsidRPr="00412266">
        <w:rPr>
          <w:rFonts w:ascii="Arial" w:hAnsi="Arial" w:cs="Arial"/>
          <w:sz w:val="28"/>
          <w:szCs w:val="28"/>
          <w:rtl/>
        </w:rPr>
        <w:t>‏</w:t>
      </w:r>
    </w:p>
    <w:p w:rsidR="00F43320" w:rsidRPr="00412266" w:rsidRDefault="00F43320" w:rsidP="00F43320">
      <w:pPr>
        <w:jc w:val="center"/>
        <w:rPr>
          <w:rFonts w:ascii="Arial" w:hAnsi="Arial" w:cs="Arial"/>
          <w:sz w:val="28"/>
          <w:szCs w:val="28"/>
          <w:rtl/>
        </w:rPr>
      </w:pPr>
      <w:r>
        <w:rPr>
          <w:rFonts w:ascii="Arial" w:hAnsi="Arial" w:cs="Arial" w:hint="cs"/>
          <w:sz w:val="28"/>
          <w:szCs w:val="28"/>
          <w:rtl/>
        </w:rPr>
        <w:t xml:space="preserve">الأربعاء </w:t>
      </w:r>
      <w:r w:rsidRPr="00412266">
        <w:rPr>
          <w:rFonts w:ascii="Arial" w:hAnsi="Arial" w:cs="Arial"/>
          <w:sz w:val="28"/>
          <w:szCs w:val="28"/>
          <w:rtl/>
        </w:rPr>
        <w:t>‏</w:t>
      </w:r>
      <w:r w:rsidR="006B4783">
        <w:rPr>
          <w:rFonts w:ascii="Arial" w:hAnsi="Arial" w:cs="Arial" w:hint="cs"/>
          <w:sz w:val="28"/>
          <w:szCs w:val="28"/>
          <w:rtl/>
        </w:rPr>
        <w:t>27 نوف</w:t>
      </w:r>
      <w:r>
        <w:rPr>
          <w:rFonts w:ascii="Arial" w:hAnsi="Arial" w:cs="Arial" w:hint="cs"/>
          <w:sz w:val="28"/>
          <w:szCs w:val="28"/>
          <w:rtl/>
        </w:rPr>
        <w:t>مبر</w:t>
      </w:r>
      <w:r w:rsidRPr="00412266">
        <w:rPr>
          <w:rFonts w:ascii="Arial" w:hAnsi="Arial" w:cs="Arial"/>
          <w:sz w:val="28"/>
          <w:szCs w:val="28"/>
          <w:rtl/>
        </w:rPr>
        <w:t xml:space="preserve"> 2024‏</w:t>
      </w:r>
      <w:r>
        <w:rPr>
          <w:rFonts w:ascii="Arial" w:hAnsi="Arial" w:cs="Arial" w:hint="cs"/>
          <w:sz w:val="28"/>
          <w:szCs w:val="28"/>
          <w:rtl/>
        </w:rPr>
        <w:t xml:space="preserve"> م</w:t>
      </w:r>
    </w:p>
    <w:p w:rsidR="00F43320" w:rsidRPr="00030B59" w:rsidRDefault="006B4783" w:rsidP="00F43320">
      <w:pPr>
        <w:jc w:val="center"/>
        <w:rPr>
          <w:rFonts w:ascii="Arial" w:hAnsi="Arial" w:cs="Arial"/>
          <w:sz w:val="28"/>
          <w:szCs w:val="28"/>
          <w:rtl/>
        </w:rPr>
      </w:pPr>
      <w:r>
        <w:rPr>
          <w:rFonts w:ascii="Arial" w:hAnsi="Arial" w:cs="Arial" w:hint="cs"/>
          <w:sz w:val="28"/>
          <w:szCs w:val="28"/>
          <w:rtl/>
        </w:rPr>
        <w:t xml:space="preserve">الموضوع: </w:t>
      </w:r>
      <w:r w:rsidR="00F43320" w:rsidRPr="00412266">
        <w:rPr>
          <w:rFonts w:ascii="Arial" w:hAnsi="Arial" w:cs="Arial"/>
          <w:sz w:val="28"/>
          <w:szCs w:val="28"/>
          <w:rtl/>
        </w:rPr>
        <w:t xml:space="preserve">لباس المصلي: </w:t>
      </w:r>
      <w:r w:rsidR="00F43320">
        <w:rPr>
          <w:rFonts w:ascii="Arial" w:hAnsi="Arial" w:cs="Arial" w:hint="cs"/>
          <w:sz w:val="28"/>
          <w:szCs w:val="28"/>
          <w:rtl/>
        </w:rPr>
        <w:t xml:space="preserve">انحصار الساتر بأحد الممنوعات </w:t>
      </w:r>
    </w:p>
    <w:p w:rsidR="00F43320" w:rsidRDefault="00F43320" w:rsidP="00F43320">
      <w:pPr>
        <w:jc w:val="center"/>
        <w:rPr>
          <w:rFonts w:ascii="Arial" w:hAnsi="Arial" w:cs="Arial"/>
          <w:sz w:val="28"/>
          <w:szCs w:val="28"/>
          <w:rtl/>
          <w:lang w:bidi="ar-IQ"/>
        </w:rPr>
      </w:pPr>
      <w:r w:rsidRPr="00412266">
        <w:rPr>
          <w:rFonts w:ascii="Arial" w:hAnsi="Arial" w:cs="Arial"/>
          <w:sz w:val="28"/>
          <w:szCs w:val="28"/>
          <w:rtl/>
        </w:rPr>
        <w:t>بسم الله الرحمن الرحيم</w:t>
      </w:r>
    </w:p>
    <w:p w:rsidR="00826FBB" w:rsidRDefault="00A04A2A" w:rsidP="006B4783">
      <w:pPr>
        <w:rPr>
          <w:rFonts w:ascii="Arial" w:hAnsi="Arial" w:cs="Arial"/>
          <w:sz w:val="28"/>
          <w:szCs w:val="28"/>
          <w:rtl/>
        </w:rPr>
      </w:pPr>
      <w:r>
        <w:rPr>
          <w:rFonts w:ascii="Arial" w:hAnsi="Arial" w:cs="Arial" w:hint="cs"/>
          <w:sz w:val="28"/>
          <w:szCs w:val="28"/>
          <w:rtl/>
        </w:rPr>
        <w:t>تقدم الكلام منا في مناقشة كلمات الأعلام في صورة ما لو انحصر الساتر في الصلاة بأحد هذه الممنوعات المتقدم ذكرها.</w:t>
      </w:r>
    </w:p>
    <w:p w:rsidR="00A04A2A" w:rsidRDefault="00A04A2A" w:rsidP="006B4783">
      <w:pPr>
        <w:rPr>
          <w:rFonts w:ascii="Arial" w:hAnsi="Arial" w:cs="Arial"/>
          <w:sz w:val="28"/>
          <w:szCs w:val="28"/>
          <w:rtl/>
        </w:rPr>
      </w:pPr>
      <w:r>
        <w:rPr>
          <w:rFonts w:ascii="Arial" w:hAnsi="Arial" w:cs="Arial" w:hint="cs"/>
          <w:sz w:val="28"/>
          <w:szCs w:val="28"/>
          <w:rtl/>
        </w:rPr>
        <w:t>وعلى كل حال فالكلام الآن يقع في أمور:</w:t>
      </w:r>
    </w:p>
    <w:p w:rsidR="00A04A2A" w:rsidRDefault="00A04A2A" w:rsidP="006B4783">
      <w:pPr>
        <w:rPr>
          <w:rFonts w:ascii="Arial" w:hAnsi="Arial" w:cs="Arial"/>
          <w:sz w:val="28"/>
          <w:szCs w:val="28"/>
          <w:rtl/>
        </w:rPr>
      </w:pPr>
      <w:r>
        <w:rPr>
          <w:rFonts w:ascii="Arial" w:hAnsi="Arial" w:cs="Arial" w:hint="cs"/>
          <w:sz w:val="28"/>
          <w:szCs w:val="28"/>
          <w:rtl/>
        </w:rPr>
        <w:t>الأول أن المكلف لو انحصر ساتره بشيء واحد من هذه الممنوعات التي لا شك في بطلان الصلاة بها، فإما أن يكون بحالة يصح معها التخلي عن هذا الممنوع والصلاة عارياً، وإما لا.</w:t>
      </w:r>
    </w:p>
    <w:p w:rsidR="00A04A2A" w:rsidRDefault="00A04A2A" w:rsidP="006B4783">
      <w:pPr>
        <w:rPr>
          <w:rFonts w:ascii="Arial" w:hAnsi="Arial" w:cs="Arial"/>
          <w:sz w:val="28"/>
          <w:szCs w:val="28"/>
          <w:rtl/>
        </w:rPr>
      </w:pPr>
      <w:r>
        <w:rPr>
          <w:rFonts w:ascii="Arial" w:hAnsi="Arial" w:cs="Arial" w:hint="cs"/>
          <w:sz w:val="28"/>
          <w:szCs w:val="28"/>
          <w:rtl/>
        </w:rPr>
        <w:t>وعلى الأول فمقتضى القاعدة الأولية أن الصلاة فيه باطل.</w:t>
      </w:r>
    </w:p>
    <w:p w:rsidR="00A04A2A" w:rsidRDefault="00A04A2A" w:rsidP="006B4783">
      <w:pPr>
        <w:rPr>
          <w:rFonts w:ascii="Arial" w:hAnsi="Arial" w:cs="Arial"/>
          <w:sz w:val="28"/>
          <w:szCs w:val="28"/>
          <w:rtl/>
        </w:rPr>
      </w:pPr>
      <w:r>
        <w:rPr>
          <w:rFonts w:ascii="Arial" w:hAnsi="Arial" w:cs="Arial" w:hint="cs"/>
          <w:sz w:val="28"/>
          <w:szCs w:val="28"/>
          <w:rtl/>
        </w:rPr>
        <w:t xml:space="preserve">وأما على الثاني وهي صورة الاضطرار فقد ذكر الحر العاملي (رض) في وسائله </w:t>
      </w:r>
      <w:r w:rsidRPr="00A04A2A">
        <w:rPr>
          <w:rFonts w:ascii="Arial" w:hAnsi="Arial" w:cs="Arial"/>
          <w:sz w:val="28"/>
          <w:szCs w:val="28"/>
          <w:rtl/>
        </w:rPr>
        <w:t>عدة روايات في الباب الثاني عشر من أبواب من أبواب لباس المصلي:‏</w:t>
      </w:r>
    </w:p>
    <w:p w:rsidR="008C72D5" w:rsidRDefault="008C72D5" w:rsidP="006B4783">
      <w:pPr>
        <w:rPr>
          <w:rFonts w:ascii="Arial" w:hAnsi="Arial" w:cs="Arial"/>
          <w:b/>
          <w:bCs/>
          <w:sz w:val="28"/>
          <w:szCs w:val="28"/>
          <w:rtl/>
        </w:rPr>
      </w:pPr>
      <w:r w:rsidRPr="008C72D5">
        <w:rPr>
          <w:rFonts w:ascii="Arial" w:hAnsi="Arial" w:cs="Arial"/>
          <w:b/>
          <w:bCs/>
          <w:sz w:val="28"/>
          <w:szCs w:val="28"/>
          <w:rtl/>
        </w:rPr>
        <w:t xml:space="preserve">ليس شيء مما ‏حرم الله إلا وقد أحله </w:t>
      </w:r>
      <w:r>
        <w:rPr>
          <w:rFonts w:ascii="Arial" w:hAnsi="Arial" w:cs="Arial" w:hint="cs"/>
          <w:b/>
          <w:bCs/>
          <w:sz w:val="28"/>
          <w:szCs w:val="28"/>
          <w:rtl/>
        </w:rPr>
        <w:t>لمن  اضطر إليه</w:t>
      </w:r>
      <w:r w:rsidRPr="008C72D5">
        <w:rPr>
          <w:rFonts w:ascii="Arial" w:hAnsi="Arial" w:cs="Arial"/>
          <w:b/>
          <w:bCs/>
          <w:sz w:val="28"/>
          <w:szCs w:val="28"/>
          <w:rtl/>
        </w:rPr>
        <w:t>.</w:t>
      </w:r>
    </w:p>
    <w:p w:rsidR="008C72D5" w:rsidRDefault="008C72D5" w:rsidP="006B4783">
      <w:pPr>
        <w:rPr>
          <w:rFonts w:ascii="Arial" w:hAnsi="Arial" w:cs="Arial"/>
          <w:sz w:val="28"/>
          <w:szCs w:val="28"/>
          <w:rtl/>
        </w:rPr>
      </w:pPr>
      <w:r>
        <w:rPr>
          <w:rFonts w:ascii="Arial" w:hAnsi="Arial" w:cs="Arial" w:hint="cs"/>
          <w:sz w:val="28"/>
          <w:szCs w:val="28"/>
          <w:rtl/>
        </w:rPr>
        <w:t>وهذا يعني صحة الصلاة بأحد هذه الممنوعات إن كان مضطراً</w:t>
      </w:r>
      <w:r w:rsidRPr="008C72D5">
        <w:rPr>
          <w:rFonts w:ascii="Arial" w:hAnsi="Arial" w:cs="Arial"/>
          <w:b/>
          <w:bCs/>
          <w:sz w:val="28"/>
          <w:szCs w:val="28"/>
          <w:rtl/>
        </w:rPr>
        <w:t>‏</w:t>
      </w:r>
      <w:r>
        <w:rPr>
          <w:rFonts w:ascii="Arial" w:hAnsi="Arial" w:cs="Arial" w:hint="cs"/>
          <w:b/>
          <w:bCs/>
          <w:sz w:val="28"/>
          <w:szCs w:val="28"/>
          <w:rtl/>
        </w:rPr>
        <w:t xml:space="preserve">، </w:t>
      </w:r>
      <w:r>
        <w:rPr>
          <w:rFonts w:ascii="Arial" w:hAnsi="Arial" w:cs="Arial" w:hint="cs"/>
          <w:sz w:val="28"/>
          <w:szCs w:val="28"/>
          <w:rtl/>
        </w:rPr>
        <w:t>أما إذا لم يكن فلا بد ألا يصلي بهذا الممنوع إلا أن يكون مما لا يكفي ليكون ساتراً كالجوارب.</w:t>
      </w:r>
    </w:p>
    <w:p w:rsidR="008C72D5" w:rsidRDefault="003C315D" w:rsidP="006B4783">
      <w:pPr>
        <w:rPr>
          <w:rFonts w:ascii="Arial" w:hAnsi="Arial" w:cs="Arial"/>
          <w:sz w:val="28"/>
          <w:szCs w:val="28"/>
          <w:rtl/>
        </w:rPr>
      </w:pPr>
      <w:r>
        <w:rPr>
          <w:rFonts w:ascii="Arial" w:hAnsi="Arial" w:cs="Arial" w:hint="cs"/>
          <w:sz w:val="28"/>
          <w:szCs w:val="28"/>
          <w:rtl/>
        </w:rPr>
        <w:t>ولذلك جاء في الرواية السابعة من الباب السابع من أبواب النجاسات والأواني والجلود:</w:t>
      </w:r>
    </w:p>
    <w:p w:rsidR="003C315D" w:rsidRPr="003C315D" w:rsidRDefault="003C315D" w:rsidP="006B4783">
      <w:pPr>
        <w:rPr>
          <w:rFonts w:ascii="Arial" w:hAnsi="Arial" w:cs="Arial"/>
          <w:b/>
          <w:bCs/>
          <w:sz w:val="28"/>
          <w:szCs w:val="28"/>
          <w:rtl/>
        </w:rPr>
      </w:pPr>
      <w:r w:rsidRPr="003C315D">
        <w:rPr>
          <w:rFonts w:ascii="Arial" w:hAnsi="Arial" w:cs="Arial"/>
          <w:b/>
          <w:bCs/>
          <w:sz w:val="28"/>
          <w:szCs w:val="28"/>
          <w:rtl/>
        </w:rPr>
        <w:t>عن سماعة قال: سألته عن المني يصيب الثوب؟ قال: اغسل الثوب</w:t>
      </w:r>
      <w:r w:rsidRPr="003C315D">
        <w:rPr>
          <w:rFonts w:ascii="Arial" w:hAnsi="Arial" w:cs="Arial" w:hint="cs"/>
          <w:b/>
          <w:bCs/>
          <w:sz w:val="28"/>
          <w:szCs w:val="28"/>
          <w:rtl/>
        </w:rPr>
        <w:t xml:space="preserve"> </w:t>
      </w:r>
      <w:r w:rsidRPr="003C315D">
        <w:rPr>
          <w:rFonts w:ascii="Arial" w:hAnsi="Arial" w:cs="Arial"/>
          <w:b/>
          <w:bCs/>
          <w:sz w:val="28"/>
          <w:szCs w:val="28"/>
          <w:rtl/>
        </w:rPr>
        <w:t>كله إذا خفي عليك مكانه، قليلا</w:t>
      </w:r>
      <w:r w:rsidRPr="003C315D">
        <w:rPr>
          <w:rFonts w:ascii="Arial" w:hAnsi="Arial" w:cs="Arial" w:hint="cs"/>
          <w:b/>
          <w:bCs/>
          <w:sz w:val="28"/>
          <w:szCs w:val="28"/>
          <w:rtl/>
        </w:rPr>
        <w:t>ً</w:t>
      </w:r>
      <w:r w:rsidRPr="003C315D">
        <w:rPr>
          <w:rFonts w:ascii="Arial" w:hAnsi="Arial" w:cs="Arial"/>
          <w:b/>
          <w:bCs/>
          <w:sz w:val="28"/>
          <w:szCs w:val="28"/>
          <w:rtl/>
        </w:rPr>
        <w:t xml:space="preserve"> كان أو كثيرا</w:t>
      </w:r>
      <w:r w:rsidRPr="003C315D">
        <w:rPr>
          <w:rFonts w:ascii="Arial" w:hAnsi="Arial" w:cs="Arial" w:hint="cs"/>
          <w:b/>
          <w:bCs/>
          <w:sz w:val="28"/>
          <w:szCs w:val="28"/>
          <w:rtl/>
        </w:rPr>
        <w:t>ً.</w:t>
      </w:r>
    </w:p>
    <w:p w:rsidR="003C315D" w:rsidRDefault="003E544F" w:rsidP="006B4783">
      <w:pPr>
        <w:rPr>
          <w:rFonts w:ascii="Arial" w:hAnsi="Arial" w:cs="Arial"/>
          <w:sz w:val="28"/>
          <w:szCs w:val="28"/>
          <w:rtl/>
        </w:rPr>
      </w:pPr>
      <w:r>
        <w:rPr>
          <w:rFonts w:ascii="Arial" w:hAnsi="Arial" w:cs="Arial" w:hint="cs"/>
          <w:sz w:val="28"/>
          <w:szCs w:val="28"/>
          <w:rtl/>
        </w:rPr>
        <w:t>والكلام كما لا يخفى أن الغرض من إزالة النجاسة إنما هو لأجل الصلاة وأما مجرد لبس النجس فلا إشكال فيه.</w:t>
      </w:r>
    </w:p>
    <w:p w:rsidR="003E544F" w:rsidRDefault="00800F03" w:rsidP="006B4783">
      <w:pPr>
        <w:rPr>
          <w:rFonts w:ascii="Arial" w:hAnsi="Arial" w:cs="Arial"/>
          <w:sz w:val="28"/>
          <w:szCs w:val="28"/>
          <w:rtl/>
        </w:rPr>
      </w:pPr>
      <w:r>
        <w:rPr>
          <w:rFonts w:ascii="Arial" w:hAnsi="Arial" w:cs="Arial" w:hint="cs"/>
          <w:sz w:val="28"/>
          <w:szCs w:val="28"/>
          <w:rtl/>
        </w:rPr>
        <w:t>وأما بالنسبة للاضطرار فقد وردت أيضاً روايات أخرى، منها:</w:t>
      </w:r>
    </w:p>
    <w:p w:rsidR="00800F03" w:rsidRDefault="00800F03" w:rsidP="006B4783">
      <w:pPr>
        <w:rPr>
          <w:rFonts w:ascii="Arial" w:hAnsi="Arial" w:cs="Arial"/>
          <w:sz w:val="28"/>
          <w:szCs w:val="28"/>
          <w:rtl/>
        </w:rPr>
      </w:pPr>
      <w:r>
        <w:rPr>
          <w:rFonts w:ascii="Arial" w:hAnsi="Arial" w:cs="Arial" w:hint="cs"/>
          <w:sz w:val="28"/>
          <w:szCs w:val="28"/>
          <w:rtl/>
        </w:rPr>
        <w:t>ما جاء في الرواية السابعة من الباب الثاني عشر من أبواب لباس المصلي:</w:t>
      </w:r>
    </w:p>
    <w:p w:rsidR="00800F03" w:rsidRDefault="00800F03" w:rsidP="006B4783">
      <w:pPr>
        <w:rPr>
          <w:rFonts w:ascii="Arial" w:hAnsi="Arial" w:cs="Arial"/>
          <w:sz w:val="28"/>
          <w:szCs w:val="28"/>
          <w:rtl/>
        </w:rPr>
      </w:pPr>
      <w:r>
        <w:rPr>
          <w:rFonts w:ascii="Arial" w:hAnsi="Arial" w:cs="Arial" w:hint="cs"/>
          <w:sz w:val="28"/>
          <w:szCs w:val="28"/>
          <w:rtl/>
        </w:rPr>
        <w:t xml:space="preserve">قولهم عليهم السلام: </w:t>
      </w:r>
      <w:r w:rsidRPr="00800F03">
        <w:rPr>
          <w:rFonts w:ascii="Arial" w:hAnsi="Arial" w:cs="Arial"/>
          <w:b/>
          <w:bCs/>
          <w:sz w:val="28"/>
          <w:szCs w:val="28"/>
          <w:rtl/>
        </w:rPr>
        <w:t>كلما غلب الله عليه فالله أولى بالعذر</w:t>
      </w:r>
      <w:r w:rsidR="00544469">
        <w:rPr>
          <w:rFonts w:ascii="Arial" w:hAnsi="Arial" w:cs="Arial" w:hint="cs"/>
          <w:sz w:val="28"/>
          <w:szCs w:val="28"/>
          <w:rtl/>
        </w:rPr>
        <w:t>.</w:t>
      </w:r>
    </w:p>
    <w:p w:rsidR="00544469" w:rsidRDefault="00544469" w:rsidP="006B4783">
      <w:pPr>
        <w:rPr>
          <w:rFonts w:ascii="Arial" w:hAnsi="Arial" w:cs="Arial"/>
          <w:sz w:val="28"/>
          <w:szCs w:val="28"/>
          <w:rtl/>
        </w:rPr>
      </w:pPr>
      <w:r>
        <w:rPr>
          <w:rFonts w:ascii="Arial" w:hAnsi="Arial" w:cs="Arial" w:hint="cs"/>
          <w:sz w:val="28"/>
          <w:szCs w:val="28"/>
          <w:rtl/>
        </w:rPr>
        <w:t>كذلك حديث الرفع:</w:t>
      </w:r>
      <w:r w:rsidRPr="00544469">
        <w:rPr>
          <w:rFonts w:ascii="Arial" w:hAnsi="Arial" w:cs="Arial" w:hint="cs"/>
          <w:b/>
          <w:bCs/>
          <w:sz w:val="28"/>
          <w:szCs w:val="28"/>
          <w:rtl/>
        </w:rPr>
        <w:t xml:space="preserve"> رفع عن أمتي ما لا يعلمون.. وما اضطروا إليه</w:t>
      </w:r>
      <w:r>
        <w:rPr>
          <w:rFonts w:ascii="Arial" w:hAnsi="Arial" w:cs="Arial" w:hint="cs"/>
          <w:sz w:val="28"/>
          <w:szCs w:val="28"/>
          <w:rtl/>
        </w:rPr>
        <w:t>.</w:t>
      </w:r>
    </w:p>
    <w:p w:rsidR="00544469" w:rsidRDefault="00E76DF5" w:rsidP="006B4783">
      <w:pPr>
        <w:rPr>
          <w:rFonts w:ascii="Arial" w:hAnsi="Arial" w:cs="Arial"/>
          <w:sz w:val="28"/>
          <w:szCs w:val="28"/>
          <w:rtl/>
        </w:rPr>
      </w:pPr>
      <w:r>
        <w:rPr>
          <w:rFonts w:ascii="Arial" w:hAnsi="Arial" w:cs="Arial" w:hint="cs"/>
          <w:sz w:val="28"/>
          <w:szCs w:val="28"/>
          <w:rtl/>
        </w:rPr>
        <w:lastRenderedPageBreak/>
        <w:t>فعليه لا إشكال في الصلاة بأحد هذه الممنوعات إذا كان مضطراً إليه، باعتبار أن اتفاق المسلمين على عدم ترك الصلاة بحال.</w:t>
      </w:r>
    </w:p>
    <w:p w:rsidR="00E76DF5" w:rsidRPr="00E76DF5" w:rsidRDefault="00E76DF5" w:rsidP="006B4783">
      <w:pPr>
        <w:rPr>
          <w:rFonts w:ascii="Arial" w:hAnsi="Arial" w:cs="Arial"/>
          <w:sz w:val="28"/>
          <w:szCs w:val="28"/>
          <w:rtl/>
        </w:rPr>
      </w:pPr>
      <w:r>
        <w:rPr>
          <w:rFonts w:ascii="Arial" w:hAnsi="Arial" w:cs="Arial" w:hint="cs"/>
          <w:sz w:val="28"/>
          <w:szCs w:val="28"/>
          <w:rtl/>
        </w:rPr>
        <w:t xml:space="preserve">وأما خصوص المغصوب ففيه مشكلة أخرى، هي حق العباد، فقد ورد في الحديث: </w:t>
      </w:r>
      <w:r w:rsidRPr="00E76DF5">
        <w:rPr>
          <w:rFonts w:ascii="Arial" w:hAnsi="Arial" w:cs="Arial" w:hint="cs"/>
          <w:b/>
          <w:bCs/>
          <w:sz w:val="28"/>
          <w:szCs w:val="28"/>
          <w:rtl/>
        </w:rPr>
        <w:t>لا يحل مال مسلم إلا بطيب نفس.</w:t>
      </w:r>
    </w:p>
    <w:p w:rsidR="00E76DF5" w:rsidRDefault="00E76DF5" w:rsidP="006B4783">
      <w:pPr>
        <w:rPr>
          <w:rFonts w:ascii="Arial" w:hAnsi="Arial" w:cs="Arial"/>
          <w:sz w:val="28"/>
          <w:szCs w:val="28"/>
          <w:rtl/>
        </w:rPr>
      </w:pPr>
      <w:r w:rsidRPr="00E76DF5">
        <w:rPr>
          <w:rFonts w:ascii="Arial" w:hAnsi="Arial" w:cs="Arial" w:hint="cs"/>
          <w:sz w:val="28"/>
          <w:szCs w:val="28"/>
          <w:rtl/>
        </w:rPr>
        <w:t>فعليه لا بد أن يفرغ ذمته مع صاحب هذا المال، إم</w:t>
      </w:r>
      <w:r>
        <w:rPr>
          <w:rFonts w:ascii="Arial" w:hAnsi="Arial" w:cs="Arial" w:hint="cs"/>
          <w:sz w:val="28"/>
          <w:szCs w:val="28"/>
          <w:rtl/>
        </w:rPr>
        <w:t>ا بعوض المنفعة، أو بمال أو غيره، وعليه ترضية صاحب المال بأي شكل.</w:t>
      </w:r>
    </w:p>
    <w:p w:rsidR="00E76DF5" w:rsidRDefault="00814373" w:rsidP="006B4783">
      <w:pPr>
        <w:rPr>
          <w:rFonts w:ascii="Arial" w:hAnsi="Arial" w:cs="Arial"/>
          <w:sz w:val="28"/>
          <w:szCs w:val="28"/>
          <w:rtl/>
        </w:rPr>
      </w:pPr>
      <w:r>
        <w:rPr>
          <w:rFonts w:ascii="Arial" w:hAnsi="Arial" w:cs="Arial" w:hint="cs"/>
          <w:sz w:val="28"/>
          <w:szCs w:val="28"/>
          <w:rtl/>
        </w:rPr>
        <w:t>هذا كله إذا كان المكلف مضطراً وانحصر ساتر صلاته في أحد هذه الممنوعات.</w:t>
      </w:r>
    </w:p>
    <w:p w:rsidR="00814373" w:rsidRDefault="00814373" w:rsidP="006B4783">
      <w:pPr>
        <w:rPr>
          <w:rFonts w:ascii="Arial" w:hAnsi="Arial" w:cs="Arial"/>
          <w:sz w:val="28"/>
          <w:szCs w:val="28"/>
          <w:rtl/>
        </w:rPr>
      </w:pPr>
      <w:r>
        <w:rPr>
          <w:rFonts w:ascii="Arial" w:hAnsi="Arial" w:cs="Arial" w:hint="cs"/>
          <w:sz w:val="28"/>
          <w:szCs w:val="28"/>
          <w:rtl/>
        </w:rPr>
        <w:t>وأما في صورة انحصاره في اثنين من هذه الممنوعات، فالنجاسة يرجح على غيره من الممنوعات.</w:t>
      </w:r>
    </w:p>
    <w:p w:rsidR="00814373" w:rsidRDefault="00993055" w:rsidP="006B4783">
      <w:pPr>
        <w:rPr>
          <w:rFonts w:ascii="Arial" w:hAnsi="Arial" w:cs="Arial"/>
          <w:sz w:val="28"/>
          <w:szCs w:val="28"/>
          <w:rtl/>
        </w:rPr>
      </w:pPr>
      <w:r>
        <w:rPr>
          <w:rFonts w:ascii="Arial" w:hAnsi="Arial" w:cs="Arial" w:hint="cs"/>
          <w:sz w:val="28"/>
          <w:szCs w:val="28"/>
          <w:rtl/>
        </w:rPr>
        <w:t>وقد ذكرنا أن</w:t>
      </w:r>
      <w:r w:rsidR="00FE2FF8">
        <w:rPr>
          <w:rFonts w:ascii="Arial" w:hAnsi="Arial" w:cs="Arial" w:hint="cs"/>
          <w:sz w:val="28"/>
          <w:szCs w:val="28"/>
          <w:rtl/>
        </w:rPr>
        <w:t xml:space="preserve"> في الباب روايتين ضعيفتين</w:t>
      </w:r>
      <w:r w:rsidR="00814373">
        <w:rPr>
          <w:rFonts w:ascii="Arial" w:hAnsi="Arial" w:cs="Arial" w:hint="cs"/>
          <w:sz w:val="28"/>
          <w:szCs w:val="28"/>
          <w:rtl/>
        </w:rPr>
        <w:t xml:space="preserve"> وواحد</w:t>
      </w:r>
      <w:r>
        <w:rPr>
          <w:rFonts w:ascii="Arial" w:hAnsi="Arial" w:cs="Arial" w:hint="cs"/>
          <w:sz w:val="28"/>
          <w:szCs w:val="28"/>
          <w:rtl/>
        </w:rPr>
        <w:t>ة</w:t>
      </w:r>
      <w:r w:rsidR="00814373">
        <w:rPr>
          <w:rFonts w:ascii="Arial" w:hAnsi="Arial" w:cs="Arial" w:hint="cs"/>
          <w:sz w:val="28"/>
          <w:szCs w:val="28"/>
          <w:rtl/>
        </w:rPr>
        <w:t xml:space="preserve"> معتبرة، ولذا نلتزم بلزوم الإعادة</w:t>
      </w:r>
      <w:r w:rsidR="00FE2FF8">
        <w:rPr>
          <w:rFonts w:ascii="Arial" w:hAnsi="Arial" w:cs="Arial" w:hint="cs"/>
          <w:sz w:val="28"/>
          <w:szCs w:val="28"/>
          <w:rtl/>
        </w:rPr>
        <w:t xml:space="preserve"> طبق المعتبرة</w:t>
      </w:r>
      <w:r w:rsidR="00814373">
        <w:rPr>
          <w:rFonts w:ascii="Arial" w:hAnsi="Arial" w:cs="Arial" w:hint="cs"/>
          <w:sz w:val="28"/>
          <w:szCs w:val="28"/>
          <w:rtl/>
        </w:rPr>
        <w:t>.</w:t>
      </w:r>
    </w:p>
    <w:p w:rsidR="00993055" w:rsidRPr="00993055" w:rsidRDefault="00993055" w:rsidP="006B4783">
      <w:pPr>
        <w:rPr>
          <w:rFonts w:ascii="Arial" w:hAnsi="Arial" w:cs="Arial"/>
          <w:sz w:val="28"/>
          <w:szCs w:val="28"/>
          <w:rtl/>
        </w:rPr>
      </w:pPr>
      <w:r>
        <w:rPr>
          <w:rFonts w:ascii="Arial" w:hAnsi="Arial" w:cs="Arial" w:hint="cs"/>
          <w:sz w:val="28"/>
          <w:szCs w:val="28"/>
          <w:rtl/>
        </w:rPr>
        <w:t xml:space="preserve">وأما المعتبرة، فهي </w:t>
      </w:r>
      <w:r w:rsidRPr="00993055">
        <w:rPr>
          <w:rFonts w:ascii="Arial" w:hAnsi="Arial" w:cs="Arial"/>
          <w:sz w:val="28"/>
          <w:szCs w:val="28"/>
          <w:rtl/>
        </w:rPr>
        <w:t>الرواية الأولى من الباب الراب</w:t>
      </w:r>
      <w:r>
        <w:rPr>
          <w:rFonts w:ascii="Arial" w:hAnsi="Arial" w:cs="Arial"/>
          <w:sz w:val="28"/>
          <w:szCs w:val="28"/>
          <w:rtl/>
        </w:rPr>
        <w:t>ع وخمسين من أبواب كتاب الطهارة،</w:t>
      </w:r>
      <w:r w:rsidRPr="00993055">
        <w:rPr>
          <w:rFonts w:ascii="Arial" w:hAnsi="Arial" w:cs="Arial"/>
          <w:sz w:val="28"/>
          <w:szCs w:val="28"/>
          <w:rtl/>
        </w:rPr>
        <w:t xml:space="preserve"> ‏قال: ‏محمد بن علي بن الحسين بإسناده عن محمد بن علي الحلبي:‏</w:t>
      </w:r>
    </w:p>
    <w:p w:rsidR="00993055" w:rsidRDefault="00993055" w:rsidP="006B4783">
      <w:pPr>
        <w:rPr>
          <w:rFonts w:ascii="Arial" w:hAnsi="Arial" w:cs="Arial"/>
          <w:b/>
          <w:bCs/>
          <w:sz w:val="28"/>
          <w:szCs w:val="28"/>
          <w:rtl/>
        </w:rPr>
      </w:pPr>
      <w:r w:rsidRPr="00993055">
        <w:rPr>
          <w:rFonts w:ascii="Arial" w:hAnsi="Arial" w:cs="Arial"/>
          <w:b/>
          <w:bCs/>
          <w:sz w:val="28"/>
          <w:szCs w:val="28"/>
          <w:rtl/>
        </w:rPr>
        <w:t>‏ سألت أبا عبدالله (ع) عن رجل أجنب في ثوب وليس معه ثوب غيره، قال يصلي ‏فيه ‏فإذا وجد الماء غسله.‏</w:t>
      </w:r>
    </w:p>
    <w:p w:rsidR="00993055" w:rsidRDefault="00993055" w:rsidP="006B4783">
      <w:pPr>
        <w:rPr>
          <w:rFonts w:ascii="Arial" w:hAnsi="Arial" w:cs="Arial"/>
          <w:b/>
          <w:bCs/>
          <w:sz w:val="28"/>
          <w:szCs w:val="28"/>
          <w:rtl/>
        </w:rPr>
      </w:pPr>
      <w:r w:rsidRPr="00993055">
        <w:rPr>
          <w:rFonts w:ascii="Arial" w:hAnsi="Arial" w:cs="Arial" w:hint="cs"/>
          <w:sz w:val="28"/>
          <w:szCs w:val="28"/>
          <w:rtl/>
        </w:rPr>
        <w:t>وقال في الفقيه في آخر الخبر:</w:t>
      </w:r>
      <w:r>
        <w:rPr>
          <w:rFonts w:ascii="Arial" w:hAnsi="Arial" w:cs="Arial" w:hint="cs"/>
          <w:b/>
          <w:bCs/>
          <w:sz w:val="28"/>
          <w:szCs w:val="28"/>
          <w:rtl/>
        </w:rPr>
        <w:t xml:space="preserve"> </w:t>
      </w:r>
      <w:r w:rsidRPr="00993055">
        <w:rPr>
          <w:rFonts w:ascii="Arial" w:hAnsi="Arial" w:cs="Arial"/>
          <w:b/>
          <w:bCs/>
          <w:sz w:val="28"/>
          <w:szCs w:val="28"/>
          <w:rtl/>
        </w:rPr>
        <w:t>‏وأعاد الصلاة.‏</w:t>
      </w:r>
    </w:p>
    <w:p w:rsidR="00A42D9B" w:rsidRPr="00A42D9B" w:rsidRDefault="00A42D9B" w:rsidP="006B4783">
      <w:pPr>
        <w:rPr>
          <w:rFonts w:ascii="Arial" w:hAnsi="Arial" w:cs="Arial"/>
          <w:sz w:val="28"/>
          <w:szCs w:val="28"/>
          <w:rtl/>
        </w:rPr>
      </w:pPr>
      <w:r w:rsidRPr="00A42D9B">
        <w:rPr>
          <w:rFonts w:ascii="Arial" w:hAnsi="Arial" w:cs="Arial" w:hint="cs"/>
          <w:sz w:val="28"/>
          <w:szCs w:val="28"/>
          <w:rtl/>
        </w:rPr>
        <w:t>و</w:t>
      </w:r>
      <w:r w:rsidRPr="00A42D9B">
        <w:rPr>
          <w:rFonts w:ascii="Arial" w:hAnsi="Arial" w:cs="Arial"/>
          <w:sz w:val="28"/>
          <w:szCs w:val="28"/>
          <w:rtl/>
        </w:rPr>
        <w:t>الرواية الثالثة</w:t>
      </w:r>
      <w:r>
        <w:rPr>
          <w:rFonts w:ascii="Arial" w:hAnsi="Arial" w:cs="Arial" w:hint="cs"/>
          <w:sz w:val="28"/>
          <w:szCs w:val="28"/>
          <w:rtl/>
        </w:rPr>
        <w:t xml:space="preserve"> من نفس الباب</w:t>
      </w:r>
      <w:r w:rsidRPr="00A42D9B">
        <w:rPr>
          <w:rFonts w:ascii="Arial" w:hAnsi="Arial" w:cs="Arial"/>
          <w:sz w:val="28"/>
          <w:szCs w:val="28"/>
          <w:rtl/>
        </w:rPr>
        <w:t>:‏</w:t>
      </w:r>
    </w:p>
    <w:p w:rsidR="00993055" w:rsidRDefault="00A42D9B" w:rsidP="006B4783">
      <w:pPr>
        <w:rPr>
          <w:rFonts w:ascii="Arial" w:hAnsi="Arial" w:cs="Arial"/>
          <w:b/>
          <w:bCs/>
          <w:sz w:val="28"/>
          <w:szCs w:val="28"/>
          <w:rtl/>
        </w:rPr>
      </w:pPr>
      <w:r w:rsidRPr="00A42D9B">
        <w:rPr>
          <w:rFonts w:ascii="Arial" w:hAnsi="Arial" w:cs="Arial"/>
          <w:b/>
          <w:bCs/>
          <w:sz w:val="28"/>
          <w:szCs w:val="28"/>
          <w:rtl/>
        </w:rPr>
        <w:t>‏ روى عنه يعني عن علي بن حلبي، أنه سأل أبا عبدالله: عن الرجل يكون له ثوب ‏واحد ‏فيه بول لا يقدر على غسله، قال يصلي فيه.‏</w:t>
      </w:r>
    </w:p>
    <w:p w:rsidR="00A42D9B" w:rsidRPr="00A42D9B" w:rsidRDefault="00A42D9B" w:rsidP="006B4783">
      <w:pPr>
        <w:rPr>
          <w:rFonts w:ascii="Arial" w:hAnsi="Arial" w:cs="Arial"/>
          <w:sz w:val="28"/>
          <w:szCs w:val="28"/>
          <w:rtl/>
        </w:rPr>
      </w:pPr>
      <w:r>
        <w:rPr>
          <w:rFonts w:ascii="Arial" w:hAnsi="Arial" w:cs="Arial" w:hint="cs"/>
          <w:sz w:val="28"/>
          <w:szCs w:val="28"/>
          <w:rtl/>
        </w:rPr>
        <w:t>و</w:t>
      </w:r>
      <w:r w:rsidRPr="00A42D9B">
        <w:rPr>
          <w:rFonts w:ascii="Arial" w:hAnsi="Arial" w:cs="Arial"/>
          <w:sz w:val="28"/>
          <w:szCs w:val="28"/>
          <w:rtl/>
        </w:rPr>
        <w:t>الرواية الرابعة من نفس هذا الباب:‏</w:t>
      </w:r>
    </w:p>
    <w:p w:rsidR="00A42D9B" w:rsidRPr="00993055" w:rsidRDefault="00A42D9B" w:rsidP="006B4783">
      <w:pPr>
        <w:rPr>
          <w:rFonts w:ascii="Arial" w:hAnsi="Arial" w:cs="Arial"/>
          <w:b/>
          <w:bCs/>
          <w:sz w:val="28"/>
          <w:szCs w:val="28"/>
          <w:rtl/>
        </w:rPr>
      </w:pPr>
      <w:r w:rsidRPr="00A42D9B">
        <w:rPr>
          <w:rFonts w:ascii="Arial" w:hAnsi="Arial" w:cs="Arial"/>
          <w:b/>
          <w:bCs/>
          <w:sz w:val="28"/>
          <w:szCs w:val="28"/>
          <w:rtl/>
        </w:rPr>
        <w:t>روى محمد بن علي بن الحسين بإسناده عن عبدالرحمن بن أبي عبدالله، أنه سأل أبا ‏عبدالله ‌‏(ع): عن الرجل يُجنب في ثوب وليس معه غيره ولا يقدر على غسله، قال</w:t>
      </w:r>
      <w:r w:rsidR="00FE2FF8">
        <w:rPr>
          <w:rFonts w:ascii="Arial" w:hAnsi="Arial" w:cs="Arial" w:hint="cs"/>
          <w:b/>
          <w:bCs/>
          <w:sz w:val="28"/>
          <w:szCs w:val="28"/>
          <w:rtl/>
        </w:rPr>
        <w:t>:</w:t>
      </w:r>
      <w:r w:rsidRPr="00A42D9B">
        <w:rPr>
          <w:rFonts w:ascii="Arial" w:hAnsi="Arial" w:cs="Arial"/>
          <w:b/>
          <w:bCs/>
          <w:sz w:val="28"/>
          <w:szCs w:val="28"/>
          <w:rtl/>
        </w:rPr>
        <w:t xml:space="preserve"> يصلي فيه.‏</w:t>
      </w:r>
    </w:p>
    <w:p w:rsidR="00814373" w:rsidRDefault="00FE2FF8" w:rsidP="006B4783">
      <w:pPr>
        <w:rPr>
          <w:rFonts w:ascii="Arial" w:hAnsi="Arial" w:cs="Arial"/>
          <w:sz w:val="28"/>
          <w:szCs w:val="28"/>
          <w:rtl/>
        </w:rPr>
      </w:pPr>
      <w:r>
        <w:rPr>
          <w:rFonts w:ascii="Arial" w:hAnsi="Arial" w:cs="Arial" w:hint="cs"/>
          <w:sz w:val="28"/>
          <w:szCs w:val="28"/>
          <w:rtl/>
        </w:rPr>
        <w:t>هذا بالنسبة للنجس.</w:t>
      </w:r>
    </w:p>
    <w:p w:rsidR="00FE2FF8" w:rsidRDefault="00FE2FF8" w:rsidP="006B4783">
      <w:pPr>
        <w:rPr>
          <w:rFonts w:ascii="Arial" w:hAnsi="Arial" w:cs="Arial"/>
          <w:sz w:val="28"/>
          <w:szCs w:val="28"/>
          <w:rtl/>
        </w:rPr>
      </w:pPr>
      <w:r>
        <w:rPr>
          <w:rFonts w:ascii="Arial" w:hAnsi="Arial" w:cs="Arial" w:hint="cs"/>
          <w:sz w:val="28"/>
          <w:szCs w:val="28"/>
          <w:rtl/>
        </w:rPr>
        <w:lastRenderedPageBreak/>
        <w:t>وأما بالنسبة لغير مأكول اللحم، فقد دلت على بطلان الصلاة رواية ابن بكير التي ذكرناها مراراً.</w:t>
      </w:r>
    </w:p>
    <w:p w:rsidR="00FE2FF8" w:rsidRDefault="00A81341" w:rsidP="006B4783">
      <w:pPr>
        <w:rPr>
          <w:rFonts w:ascii="Arial" w:hAnsi="Arial" w:cs="Arial"/>
          <w:sz w:val="28"/>
          <w:szCs w:val="28"/>
          <w:rtl/>
        </w:rPr>
      </w:pPr>
      <w:r>
        <w:rPr>
          <w:rFonts w:ascii="Arial" w:hAnsi="Arial" w:cs="Arial" w:hint="cs"/>
          <w:sz w:val="28"/>
          <w:szCs w:val="28"/>
          <w:rtl/>
        </w:rPr>
        <w:t xml:space="preserve">صاحب العروة قدم النجس على غير مأكول اللحم، باعتبار أن المنع طارئ على </w:t>
      </w:r>
      <w:proofErr w:type="spellStart"/>
      <w:r>
        <w:rPr>
          <w:rFonts w:ascii="Arial" w:hAnsi="Arial" w:cs="Arial" w:hint="cs"/>
          <w:sz w:val="28"/>
          <w:szCs w:val="28"/>
          <w:rtl/>
        </w:rPr>
        <w:t>المتنجس</w:t>
      </w:r>
      <w:proofErr w:type="spellEnd"/>
      <w:r>
        <w:rPr>
          <w:rFonts w:ascii="Arial" w:hAnsi="Arial" w:cs="Arial" w:hint="cs"/>
          <w:sz w:val="28"/>
          <w:szCs w:val="28"/>
          <w:rtl/>
        </w:rPr>
        <w:t xml:space="preserve"> من جهة النجاسة بخلاف باقي الممنوعات فإنها بنفسها ممنوعة.</w:t>
      </w:r>
    </w:p>
    <w:p w:rsidR="00A81341" w:rsidRDefault="00A81341" w:rsidP="006B4783">
      <w:pPr>
        <w:rPr>
          <w:rFonts w:ascii="Arial" w:hAnsi="Arial" w:cs="Arial"/>
          <w:sz w:val="28"/>
          <w:szCs w:val="28"/>
          <w:rtl/>
        </w:rPr>
      </w:pPr>
      <w:r>
        <w:rPr>
          <w:rFonts w:ascii="Arial" w:hAnsi="Arial" w:cs="Arial" w:hint="cs"/>
          <w:sz w:val="28"/>
          <w:szCs w:val="28"/>
          <w:rtl/>
        </w:rPr>
        <w:t xml:space="preserve">وهو (رض) لم يفرق بين باقي الممنوعات، وقد تقدم الكلام منا في مناقشة الأعلام واعتراضهم على </w:t>
      </w:r>
      <w:proofErr w:type="spellStart"/>
      <w:r>
        <w:rPr>
          <w:rFonts w:ascii="Arial" w:hAnsi="Arial" w:cs="Arial" w:hint="cs"/>
          <w:sz w:val="28"/>
          <w:szCs w:val="28"/>
          <w:rtl/>
        </w:rPr>
        <w:t>اليزدي</w:t>
      </w:r>
      <w:proofErr w:type="spellEnd"/>
      <w:r>
        <w:rPr>
          <w:rFonts w:ascii="Arial" w:hAnsi="Arial" w:cs="Arial" w:hint="cs"/>
          <w:sz w:val="28"/>
          <w:szCs w:val="28"/>
          <w:rtl/>
        </w:rPr>
        <w:t xml:space="preserve"> (رض).</w:t>
      </w:r>
    </w:p>
    <w:p w:rsidR="00A81341" w:rsidRDefault="00F23066" w:rsidP="006B4783">
      <w:pPr>
        <w:rPr>
          <w:rFonts w:ascii="Arial" w:hAnsi="Arial" w:cs="Arial"/>
          <w:sz w:val="28"/>
          <w:szCs w:val="28"/>
          <w:rtl/>
        </w:rPr>
      </w:pPr>
      <w:r>
        <w:rPr>
          <w:rFonts w:ascii="Arial" w:hAnsi="Arial" w:cs="Arial" w:hint="cs"/>
          <w:sz w:val="28"/>
          <w:szCs w:val="28"/>
          <w:rtl/>
        </w:rPr>
        <w:t>والخلاصة أن النجس يقدم على الباقي، ثم الحرير باعتبار أنه يجوز لبسه في الحرب، ثم الذهب، ثم غير مأكول اللحم، ثم الميتة، ثم المغصوب.</w:t>
      </w:r>
    </w:p>
    <w:p w:rsidR="00F23066" w:rsidRPr="00E76DF5" w:rsidRDefault="00F23066" w:rsidP="006B4783">
      <w:pPr>
        <w:rPr>
          <w:rFonts w:ascii="Arial" w:hAnsi="Arial" w:cs="Arial"/>
          <w:sz w:val="28"/>
          <w:szCs w:val="28"/>
          <w:rtl/>
        </w:rPr>
      </w:pPr>
      <w:r>
        <w:rPr>
          <w:rFonts w:ascii="Arial" w:hAnsi="Arial" w:cs="Arial" w:hint="cs"/>
          <w:sz w:val="28"/>
          <w:szCs w:val="28"/>
          <w:rtl/>
        </w:rPr>
        <w:t>هذا تمام الكلام في المقام والحمد لله رب العالمين.</w:t>
      </w:r>
      <w:bookmarkStart w:id="0" w:name="_GoBack"/>
      <w:bookmarkEnd w:id="0"/>
    </w:p>
    <w:p w:rsidR="00E76DF5" w:rsidRDefault="00E76DF5" w:rsidP="00E76DF5">
      <w:pPr>
        <w:jc w:val="left"/>
        <w:rPr>
          <w:rFonts w:ascii="Arial" w:hAnsi="Arial" w:cs="Arial"/>
          <w:sz w:val="28"/>
          <w:szCs w:val="28"/>
          <w:rtl/>
        </w:rPr>
      </w:pPr>
    </w:p>
    <w:p w:rsidR="00544469" w:rsidRPr="00800F03" w:rsidRDefault="00544469" w:rsidP="00544469">
      <w:pPr>
        <w:jc w:val="left"/>
        <w:rPr>
          <w:rFonts w:ascii="Arial" w:hAnsi="Arial" w:cs="Arial"/>
          <w:b/>
          <w:bCs/>
          <w:sz w:val="28"/>
          <w:szCs w:val="28"/>
          <w:rtl/>
        </w:rPr>
      </w:pPr>
    </w:p>
    <w:p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320"/>
    <w:rsid w:val="00306F07"/>
    <w:rsid w:val="003C315D"/>
    <w:rsid w:val="003E544F"/>
    <w:rsid w:val="00544469"/>
    <w:rsid w:val="005F72A1"/>
    <w:rsid w:val="006B4783"/>
    <w:rsid w:val="00800F03"/>
    <w:rsid w:val="00811EC9"/>
    <w:rsid w:val="00814373"/>
    <w:rsid w:val="00826FBB"/>
    <w:rsid w:val="008C72D5"/>
    <w:rsid w:val="00993055"/>
    <w:rsid w:val="00A04A2A"/>
    <w:rsid w:val="00A42D9B"/>
    <w:rsid w:val="00A81341"/>
    <w:rsid w:val="00AE603B"/>
    <w:rsid w:val="00E76DF5"/>
    <w:rsid w:val="00F23066"/>
    <w:rsid w:val="00F43320"/>
    <w:rsid w:val="00FE2F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320"/>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320"/>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462</Words>
  <Characters>2639</Characters>
  <Application>Microsoft Office Word</Application>
  <DocSecurity>0</DocSecurity>
  <Lines>21</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14</cp:revision>
  <dcterms:created xsi:type="dcterms:W3CDTF">2024-11-30T20:24:00Z</dcterms:created>
  <dcterms:modified xsi:type="dcterms:W3CDTF">2024-12-01T04:47:00Z</dcterms:modified>
</cp:coreProperties>
</file>