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rFonts w:ascii="Arial" w:cs="Arial" w:hAnsi="Arial"/>
          <w:sz w:val="28"/>
          <w:szCs w:val="28"/>
          <w:rtl/>
        </w:rPr>
      </w:pPr>
      <w:r>
        <w:rPr>
          <w:rFonts w:ascii="Arial" w:cs="Arial" w:hAnsi="Arial"/>
          <w:sz w:val="28"/>
          <w:szCs w:val="28"/>
          <w:rtl/>
        </w:rPr>
        <w:t xml:space="preserve">درس </w:t>
      </w:r>
      <w:r>
        <w:rPr>
          <w:rFonts w:ascii="Arial" w:cs="Arial" w:hAnsi="Arial"/>
          <w:sz w:val="28"/>
          <w:szCs w:val="28"/>
          <w:rtl/>
        </w:rPr>
        <w:t>الفقه</w:t>
      </w:r>
      <w:r>
        <w:rPr>
          <w:rFonts w:ascii="Arial" w:cs="Arial" w:hAnsi="Arial"/>
          <w:sz w:val="28"/>
          <w:szCs w:val="28"/>
          <w:rtl/>
        </w:rPr>
        <w:t xml:space="preserve"> </w:t>
      </w:r>
      <w:r>
        <w:rPr>
          <w:rFonts w:ascii="Arial" w:cs="Arial" w:hAnsi="Arial" w:hint="cs"/>
          <w:sz w:val="28"/>
          <w:szCs w:val="28"/>
          <w:rtl/>
        </w:rPr>
        <w:t>21</w:t>
      </w:r>
      <w:r>
        <w:rPr>
          <w:rFonts w:ascii="Arial" w:cs="Arial" w:hAnsi="Arial" w:hint="cs"/>
          <w:sz w:val="28"/>
          <w:szCs w:val="28"/>
          <w:rtl/>
        </w:rPr>
        <w:t xml:space="preserve"> جمادى الأولى 1446هـ</w:t>
      </w:r>
      <w:r>
        <w:rPr>
          <w:rFonts w:ascii="Arial" w:cs="Arial" w:hAnsi="Arial"/>
          <w:sz w:val="28"/>
          <w:szCs w:val="28"/>
          <w:rtl/>
        </w:rPr>
        <w:t>‏</w:t>
      </w:r>
    </w:p>
    <w:p>
      <w:pPr>
        <w:pStyle w:val="style0"/>
        <w:jc w:val="center"/>
        <w:rPr>
          <w:rFonts w:ascii="Arial" w:cs="Arial" w:hAnsi="Arial"/>
          <w:sz w:val="28"/>
          <w:szCs w:val="28"/>
          <w:rtl/>
        </w:rPr>
      </w:pPr>
      <w:r>
        <w:rPr>
          <w:rFonts w:ascii="Arial" w:cs="Arial" w:hAnsi="Arial" w:hint="cs"/>
          <w:sz w:val="28"/>
          <w:szCs w:val="28"/>
          <w:rtl/>
        </w:rPr>
        <w:t>الأحد</w:t>
      </w:r>
      <w:r>
        <w:rPr>
          <w:rFonts w:ascii="Arial" w:cs="Arial" w:hAnsi="Arial" w:hint="cs"/>
          <w:sz w:val="28"/>
          <w:szCs w:val="28"/>
          <w:rtl/>
        </w:rPr>
        <w:t xml:space="preserve"> </w:t>
      </w:r>
      <w:r>
        <w:rPr>
          <w:rFonts w:ascii="Arial" w:cs="Arial" w:hAnsi="Arial"/>
          <w:sz w:val="28"/>
          <w:szCs w:val="28"/>
          <w:rtl/>
        </w:rPr>
        <w:t>‏</w:t>
      </w:r>
      <w:r>
        <w:rPr>
          <w:rFonts w:ascii="Arial" w:cs="Arial" w:hAnsi="Arial" w:hint="cs"/>
          <w:sz w:val="28"/>
          <w:szCs w:val="28"/>
          <w:rtl/>
        </w:rPr>
        <w:t>25</w:t>
      </w:r>
      <w:r>
        <w:rPr>
          <w:rFonts w:ascii="Arial" w:cs="Arial" w:hAnsi="Arial" w:hint="cs"/>
          <w:sz w:val="28"/>
          <w:szCs w:val="28"/>
          <w:rtl/>
        </w:rPr>
        <w:t xml:space="preserve"> </w:t>
      </w:r>
      <w:r>
        <w:rPr>
          <w:rFonts w:ascii="Arial" w:cs="Arial" w:hAnsi="Arial" w:hint="cs"/>
          <w:sz w:val="28"/>
          <w:szCs w:val="28"/>
          <w:rtl/>
        </w:rPr>
        <w:t>نوفمبر</w:t>
      </w:r>
      <w:r>
        <w:rPr>
          <w:rFonts w:ascii="Arial" w:cs="Arial" w:hAnsi="Arial"/>
          <w:sz w:val="28"/>
          <w:szCs w:val="28"/>
          <w:rtl/>
        </w:rPr>
        <w:t xml:space="preserve"> 2024‏</w:t>
      </w:r>
      <w:r>
        <w:rPr>
          <w:rFonts w:ascii="Arial" w:cs="Arial" w:hAnsi="Arial" w:hint="cs"/>
          <w:sz w:val="28"/>
          <w:szCs w:val="28"/>
          <w:rtl/>
        </w:rPr>
        <w:t xml:space="preserve"> م</w:t>
      </w:r>
    </w:p>
    <w:p>
      <w:pPr>
        <w:pStyle w:val="style0"/>
        <w:jc w:val="center"/>
        <w:rPr>
          <w:rFonts w:ascii="Arial" w:cs="Arial" w:hAnsi="Arial"/>
          <w:sz w:val="28"/>
          <w:szCs w:val="28"/>
          <w:rtl/>
          <w:lang w:bidi="ar-IQ"/>
        </w:rPr>
      </w:pPr>
      <w:r>
        <w:rPr>
          <w:rFonts w:ascii="Arial" w:cs="Arial" w:hAnsi="Arial" w:hint="cs"/>
          <w:sz w:val="28"/>
          <w:szCs w:val="28"/>
          <w:rtl/>
          <w:lang w:bidi="ar-DZ"/>
        </w:rPr>
        <w:t xml:space="preserve">الموضوع: </w:t>
      </w:r>
      <w:r>
        <w:rPr>
          <w:rFonts w:ascii="Arial" w:cs="Arial" w:hAnsi="Arial"/>
          <w:sz w:val="28"/>
          <w:szCs w:val="28"/>
          <w:rtl/>
        </w:rPr>
        <w:t>لباس</w:t>
      </w:r>
      <w:r>
        <w:rPr>
          <w:rFonts w:ascii="Arial" w:cs="Arial" w:hAnsi="Arial"/>
          <w:sz w:val="28"/>
          <w:szCs w:val="28"/>
          <w:rtl/>
        </w:rPr>
        <w:t xml:space="preserve"> المصلي: </w:t>
      </w:r>
      <w:r>
        <w:rPr>
          <w:rFonts w:ascii="Arial" w:cs="Arial" w:hAnsi="Arial" w:hint="cs"/>
          <w:sz w:val="28"/>
          <w:szCs w:val="28"/>
          <w:rtl/>
        </w:rPr>
        <w:t xml:space="preserve">انحصار الساتر بأحد الممنوعات </w:t>
      </w:r>
    </w:p>
    <w:p>
      <w:pPr>
        <w:pStyle w:val="style0"/>
        <w:jc w:val="center"/>
        <w:rPr>
          <w:rFonts w:ascii="Arial" w:cs="Arial" w:hAnsi="Arial" w:hint="cs"/>
          <w:sz w:val="28"/>
          <w:szCs w:val="28"/>
          <w:rtl/>
        </w:rPr>
      </w:pPr>
      <w:r>
        <w:rPr>
          <w:rFonts w:ascii="Arial" w:cs="Arial" w:hAnsi="Arial"/>
          <w:sz w:val="28"/>
          <w:szCs w:val="28"/>
          <w:rtl/>
        </w:rPr>
        <w:t>بسم الله الرحمن الرحيم</w:t>
      </w:r>
    </w:p>
    <w:p>
      <w:pPr>
        <w:pStyle w:val="style0"/>
        <w:jc w:val="left"/>
        <w:rPr>
          <w:rFonts w:ascii="Arial" w:cs="Arial" w:hAnsi="Arial" w:hint="cs"/>
          <w:sz w:val="28"/>
          <w:szCs w:val="28"/>
          <w:rtl/>
        </w:rPr>
      </w:pPr>
      <w:r>
        <w:rPr>
          <w:rFonts w:ascii="Arial" w:cs="Arial" w:hAnsi="Arial"/>
          <w:sz w:val="28"/>
          <w:szCs w:val="28"/>
          <w:rtl/>
        </w:rPr>
        <w:t>ذكر</w:t>
      </w:r>
      <w:r>
        <w:rPr>
          <w:rFonts w:ascii="Arial" w:cs="Arial" w:hAnsi="Arial"/>
          <w:sz w:val="28"/>
          <w:szCs w:val="28"/>
          <w:rtl/>
        </w:rPr>
        <w:t xml:space="preserve"> المصنف صاحب الكتاب (رض) ستة أمور ممنوع لبسها </w:t>
      </w:r>
      <w:r>
        <w:rPr>
          <w:rFonts w:ascii="Arial" w:cs="Arial" w:hAnsi="Arial" w:hint="cs"/>
          <w:sz w:val="28"/>
          <w:szCs w:val="28"/>
          <w:rtl/>
        </w:rPr>
        <w:t xml:space="preserve">في الصلاة، </w:t>
      </w:r>
      <w:r>
        <w:rPr>
          <w:rFonts w:ascii="Arial" w:cs="Arial" w:hAnsi="Arial"/>
          <w:sz w:val="28"/>
          <w:szCs w:val="28"/>
          <w:rtl/>
        </w:rPr>
        <w:t>وهي النجس وغير مأكول اللحم والذه</w:t>
      </w:r>
      <w:r>
        <w:rPr>
          <w:rFonts w:ascii="Arial" w:cs="Arial" w:hAnsi="Arial"/>
          <w:sz w:val="28"/>
          <w:szCs w:val="28"/>
          <w:rtl/>
        </w:rPr>
        <w:t>ب والحرير والميتة وكذلك المغصوب</w:t>
      </w:r>
      <w:r>
        <w:rPr>
          <w:rFonts w:ascii="Arial" w:cs="Arial" w:hAnsi="Arial" w:hint="cs"/>
          <w:sz w:val="28"/>
          <w:szCs w:val="28"/>
          <w:rtl/>
        </w:rPr>
        <w:t>.</w:t>
      </w:r>
    </w:p>
    <w:p>
      <w:pPr>
        <w:pStyle w:val="style0"/>
        <w:jc w:val="left"/>
        <w:rPr>
          <w:rFonts w:ascii="Arial" w:cs="Arial" w:hAnsi="Arial" w:hint="cs"/>
          <w:sz w:val="28"/>
          <w:szCs w:val="28"/>
          <w:rtl/>
        </w:rPr>
      </w:pPr>
      <w:r>
        <w:rPr>
          <w:rFonts w:ascii="Arial" w:cs="Arial" w:hAnsi="Arial" w:hint="cs"/>
          <w:sz w:val="28"/>
          <w:szCs w:val="28"/>
          <w:rtl/>
        </w:rPr>
        <w:t>والكلام</w:t>
      </w:r>
      <w:r>
        <w:rPr>
          <w:rFonts w:ascii="Arial" w:cs="Arial" w:hAnsi="Arial" w:hint="cs"/>
          <w:sz w:val="28"/>
          <w:szCs w:val="28"/>
          <w:rtl/>
        </w:rPr>
        <w:t xml:space="preserve"> لا يزال فيما لو انحصر الساتر بين اثنين من</w:t>
      </w:r>
      <w:r>
        <w:rPr>
          <w:rFonts w:ascii="Arial" w:cs="Arial" w:hAnsi="Arial"/>
          <w:sz w:val="28"/>
          <w:szCs w:val="28"/>
          <w:rtl/>
        </w:rPr>
        <w:t xml:space="preserve"> هذه الأمور الستة </w:t>
      </w:r>
      <w:r>
        <w:rPr>
          <w:rFonts w:ascii="Arial" w:cs="Arial" w:hAnsi="Arial" w:hint="cs"/>
          <w:sz w:val="28"/>
          <w:szCs w:val="28"/>
          <w:rtl/>
        </w:rPr>
        <w:t>ال</w:t>
      </w:r>
      <w:r>
        <w:rPr>
          <w:rFonts w:ascii="Arial" w:cs="Arial" w:hAnsi="Arial"/>
          <w:sz w:val="28"/>
          <w:szCs w:val="28"/>
          <w:rtl/>
        </w:rPr>
        <w:t>ممنوعة</w:t>
      </w:r>
      <w:r>
        <w:rPr>
          <w:rFonts w:ascii="Arial" w:cs="Arial" w:hAnsi="Arial" w:hint="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 </w:t>
      </w:r>
      <w:r>
        <w:rPr>
          <w:rFonts w:ascii="Arial" w:cs="Arial" w:hAnsi="Arial"/>
          <w:sz w:val="28"/>
          <w:szCs w:val="28"/>
          <w:rtl/>
        </w:rPr>
        <w:t>وقدم</w:t>
      </w:r>
      <w:r>
        <w:rPr>
          <w:rFonts w:ascii="Arial" w:cs="Arial" w:hAnsi="Arial"/>
          <w:sz w:val="28"/>
          <w:szCs w:val="28"/>
          <w:rtl/>
        </w:rPr>
        <w:t xml:space="preserve"> </w:t>
      </w:r>
      <w:r>
        <w:rPr>
          <w:rFonts w:ascii="Arial" w:cs="Arial" w:hAnsi="Arial" w:hint="cs"/>
          <w:sz w:val="28"/>
          <w:szCs w:val="28"/>
          <w:rtl/>
        </w:rPr>
        <w:t xml:space="preserve">المصنف </w:t>
      </w:r>
      <w:r>
        <w:rPr>
          <w:rFonts w:ascii="Arial" w:cs="Arial" w:hAnsi="Arial"/>
          <w:sz w:val="28"/>
          <w:szCs w:val="28"/>
          <w:rtl/>
        </w:rPr>
        <w:t>النجس على غير المأكول اللحم وغير المأكول اللحم على الحرير والذهب للرجل طبعاً، وقدمهما على</w:t>
      </w:r>
      <w:r>
        <w:rPr>
          <w:rFonts w:ascii="Arial" w:cs="Arial" w:hAnsi="Arial"/>
          <w:sz w:val="28"/>
          <w:szCs w:val="28"/>
          <w:rtl/>
        </w:rPr>
        <w:t xml:space="preserve"> الميتة وقدم الميتة على المغصوب</w:t>
      </w:r>
      <w:r>
        <w:rPr>
          <w:rFonts w:ascii="Arial" w:cs="Arial" w:hAnsi="Arial" w:hint="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 </w:t>
      </w:r>
      <w:r>
        <w:rPr>
          <w:rFonts w:ascii="Arial" w:cs="Arial" w:hAnsi="Arial" w:hint="cs"/>
          <w:sz w:val="28"/>
          <w:szCs w:val="28"/>
          <w:rtl/>
        </w:rPr>
        <w:t>أ</w:t>
      </w:r>
      <w:r>
        <w:rPr>
          <w:rFonts w:ascii="Arial" w:cs="Arial" w:hAnsi="Arial"/>
          <w:sz w:val="28"/>
          <w:szCs w:val="28"/>
          <w:rtl/>
        </w:rPr>
        <w:t>ستاذنا</w:t>
      </w:r>
      <w:r>
        <w:rPr>
          <w:rFonts w:ascii="Arial" w:cs="Arial" w:hAnsi="Arial"/>
          <w:sz w:val="28"/>
          <w:szCs w:val="28"/>
          <w:rtl/>
        </w:rPr>
        <w:t xml:space="preserve"> المعظم السيد الأعظم (رض) وكذلك حكيم الفقهاء (رض) أشكل</w:t>
      </w:r>
      <w:r>
        <w:rPr>
          <w:rFonts w:ascii="Arial" w:cs="Arial" w:hAnsi="Arial" w:hint="cs"/>
          <w:sz w:val="28"/>
          <w:szCs w:val="28"/>
          <w:rtl/>
        </w:rPr>
        <w:t>ا</w:t>
      </w:r>
      <w:r>
        <w:rPr>
          <w:rFonts w:ascii="Arial" w:cs="Arial" w:hAnsi="Arial"/>
          <w:sz w:val="28"/>
          <w:szCs w:val="28"/>
          <w:rtl/>
        </w:rPr>
        <w:t xml:space="preserve"> على تأخير الميتة عن الحرير والذهب، وهذا</w:t>
      </w:r>
      <w:r>
        <w:rPr>
          <w:rFonts w:ascii="Arial" w:cs="Arial" w:hAnsi="Arial"/>
          <w:sz w:val="28"/>
          <w:szCs w:val="28"/>
          <w:rtl/>
        </w:rPr>
        <w:t xml:space="preserve"> ال</w:t>
      </w:r>
      <w:r>
        <w:rPr>
          <w:rFonts w:ascii="Arial" w:cs="Arial" w:hAnsi="Arial" w:hint="cs"/>
          <w:sz w:val="28"/>
          <w:szCs w:val="28"/>
          <w:rtl/>
        </w:rPr>
        <w:t>إ</w:t>
      </w:r>
      <w:r>
        <w:rPr>
          <w:rFonts w:ascii="Arial" w:cs="Arial" w:hAnsi="Arial"/>
          <w:sz w:val="28"/>
          <w:szCs w:val="28"/>
          <w:rtl/>
        </w:rPr>
        <w:t>شكال منهما غير واضح</w:t>
      </w:r>
      <w:r>
        <w:rPr>
          <w:rFonts w:ascii="Arial" w:cs="Arial" w:hAnsi="Arial" w:hint="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 أولاً السيد الأعظم </w:t>
      </w:r>
      <w:r>
        <w:rPr>
          <w:rFonts w:ascii="Arial" w:cs="Arial" w:hAnsi="Arial" w:hint="cs"/>
          <w:sz w:val="28"/>
          <w:szCs w:val="28"/>
          <w:rtl/>
        </w:rPr>
        <w:t>ذكر أمراً</w:t>
      </w:r>
      <w:r>
        <w:rPr>
          <w:rFonts w:ascii="Arial" w:cs="Arial" w:hAnsi="Arial"/>
          <w:sz w:val="28"/>
          <w:szCs w:val="28"/>
          <w:rtl/>
        </w:rPr>
        <w:t xml:space="preserve"> </w:t>
      </w:r>
      <w:r>
        <w:rPr>
          <w:rFonts w:ascii="Arial" w:cs="Arial" w:hAnsi="Arial" w:hint="cs"/>
          <w:sz w:val="28"/>
          <w:szCs w:val="28"/>
          <w:rtl/>
        </w:rPr>
        <w:t xml:space="preserve">ـ </w:t>
      </w:r>
      <w:r>
        <w:rPr>
          <w:rFonts w:ascii="Arial" w:cs="Arial" w:hAnsi="Arial"/>
          <w:sz w:val="28"/>
          <w:szCs w:val="28"/>
          <w:rtl/>
        </w:rPr>
        <w:t>وه</w:t>
      </w:r>
      <w:r>
        <w:rPr>
          <w:rFonts w:ascii="Arial" w:cs="Arial" w:hAnsi="Arial" w:hint="cs"/>
          <w:sz w:val="28"/>
          <w:szCs w:val="28"/>
          <w:rtl/>
        </w:rPr>
        <w:t>و</w:t>
      </w:r>
      <w:r>
        <w:rPr>
          <w:rFonts w:ascii="Arial" w:cs="Arial" w:hAnsi="Arial"/>
          <w:sz w:val="28"/>
          <w:szCs w:val="28"/>
          <w:rtl/>
        </w:rPr>
        <w:t xml:space="preserve"> غير مستفادة من ظاهر كلام حكيم الفقهاء </w:t>
      </w:r>
      <w:r>
        <w:rPr>
          <w:rFonts w:ascii="Arial" w:cs="Arial" w:hAnsi="Arial" w:hint="cs"/>
          <w:sz w:val="28"/>
          <w:szCs w:val="28"/>
          <w:rtl/>
        </w:rPr>
        <w:t xml:space="preserve">ـ </w:t>
      </w:r>
      <w:r>
        <w:rPr>
          <w:rFonts w:ascii="Arial" w:cs="Arial" w:hAnsi="Arial"/>
          <w:sz w:val="28"/>
          <w:szCs w:val="28"/>
          <w:rtl/>
        </w:rPr>
        <w:t>أن صاحب العروة جوّز الانتفاع بالميتة، فإذا كان الانتفاع بالميتة جائزاً فحكمه حكم غ</w:t>
      </w:r>
      <w:r>
        <w:rPr>
          <w:rFonts w:ascii="Arial" w:cs="Arial" w:hAnsi="Arial"/>
          <w:sz w:val="28"/>
          <w:szCs w:val="28"/>
          <w:rtl/>
        </w:rPr>
        <w:t>ير المأكول وكذلك حكمه حكم النجس</w:t>
      </w:r>
      <w:r>
        <w:rPr>
          <w:rFonts w:ascii="Arial" w:cs="Arial" w:hAnsi="Arial" w:hint="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 وردت روايات نشير إليها إن شاء الله تعالى قريباً </w:t>
      </w:r>
      <w:r>
        <w:rPr>
          <w:rFonts w:ascii="Arial" w:cs="Arial" w:hAnsi="Arial" w:hint="cs"/>
          <w:sz w:val="28"/>
          <w:szCs w:val="28"/>
          <w:rtl/>
        </w:rPr>
        <w:t>وقد</w:t>
      </w:r>
      <w:r>
        <w:rPr>
          <w:rFonts w:ascii="Arial" w:cs="Arial" w:hAnsi="Arial"/>
          <w:sz w:val="28"/>
          <w:szCs w:val="28"/>
          <w:rtl/>
        </w:rPr>
        <w:t xml:space="preserve"> تقدم الكلام في</w:t>
      </w:r>
      <w:r>
        <w:rPr>
          <w:rFonts w:ascii="Arial" w:cs="Arial" w:hAnsi="Arial" w:hint="cs"/>
          <w:sz w:val="28"/>
          <w:szCs w:val="28"/>
          <w:rtl/>
        </w:rPr>
        <w:t xml:space="preserve"> بعض</w:t>
      </w:r>
      <w:r>
        <w:rPr>
          <w:rFonts w:ascii="Arial" w:cs="Arial" w:hAnsi="Arial"/>
          <w:sz w:val="28"/>
          <w:szCs w:val="28"/>
          <w:rtl/>
        </w:rPr>
        <w:t>ها</w:t>
      </w:r>
      <w:r>
        <w:rPr>
          <w:rFonts w:ascii="Arial" w:cs="Arial" w:hAnsi="Arial"/>
          <w:sz w:val="28"/>
          <w:szCs w:val="28"/>
          <w:rtl/>
        </w:rPr>
        <w:t>، نقرأ في خدم</w:t>
      </w:r>
      <w:r>
        <w:rPr>
          <w:rFonts w:ascii="Arial" w:cs="Arial" w:hAnsi="Arial"/>
          <w:sz w:val="28"/>
          <w:szCs w:val="28"/>
          <w:rtl/>
        </w:rPr>
        <w:t>تكم ما دلَّ على المنع من الميتة</w:t>
      </w:r>
      <w:r>
        <w:rPr>
          <w:rFonts w:ascii="Arial" w:cs="Arial" w:hAnsi="Arial" w:hint="cs"/>
          <w:sz w:val="28"/>
          <w:szCs w:val="28"/>
          <w:rtl/>
        </w:rPr>
        <w:t>:</w:t>
      </w:r>
    </w:p>
    <w:p>
      <w:pPr>
        <w:pStyle w:val="style0"/>
        <w:jc w:val="left"/>
        <w:rPr>
          <w:rFonts w:ascii="Arial" w:cs="Arial" w:hAnsi="Arial" w:hint="cs"/>
          <w:b/>
          <w:bCs/>
          <w:sz w:val="28"/>
          <w:szCs w:val="28"/>
          <w:rtl/>
        </w:rPr>
      </w:pPr>
      <w:r>
        <w:rPr>
          <w:rFonts w:ascii="Arial" w:cs="Arial" w:hAnsi="Arial"/>
          <w:sz w:val="28"/>
          <w:szCs w:val="28"/>
          <w:rtl/>
        </w:rPr>
        <w:t xml:space="preserve"> </w:t>
      </w:r>
      <w:r>
        <w:rPr>
          <w:rFonts w:ascii="Arial" w:cs="Arial" w:hAnsi="Arial" w:hint="cs"/>
          <w:sz w:val="28"/>
          <w:szCs w:val="28"/>
          <w:rtl/>
        </w:rPr>
        <w:t>منها:</w:t>
      </w:r>
      <w:r>
        <w:rPr>
          <w:rFonts w:ascii="Arial" w:cs="Arial" w:hAnsi="Arial"/>
          <w:sz w:val="28"/>
          <w:szCs w:val="28"/>
          <w:rtl/>
        </w:rPr>
        <w:t xml:space="preserve"> </w:t>
      </w:r>
      <w:r>
        <w:rPr>
          <w:rFonts w:ascii="Arial" w:cs="Arial" w:hAnsi="Arial"/>
          <w:sz w:val="28"/>
          <w:szCs w:val="28"/>
          <w:rtl/>
        </w:rPr>
        <w:t xml:space="preserve">الرواية الأولى </w:t>
      </w:r>
      <w:r>
        <w:rPr>
          <w:rFonts w:ascii="Arial" w:cs="Arial" w:hAnsi="Arial" w:hint="cs"/>
          <w:sz w:val="28"/>
          <w:szCs w:val="28"/>
          <w:rtl/>
        </w:rPr>
        <w:t xml:space="preserve">من </w:t>
      </w:r>
      <w:r>
        <w:rPr>
          <w:rFonts w:ascii="Arial" w:cs="Arial" w:hAnsi="Arial"/>
          <w:sz w:val="28"/>
          <w:szCs w:val="28"/>
          <w:rtl/>
        </w:rPr>
        <w:t xml:space="preserve">الباب الأول من أبواب لباس المصلي </w:t>
      </w:r>
      <w:r>
        <w:rPr>
          <w:rFonts w:ascii="Arial" w:cs="Arial" w:hAnsi="Arial" w:hint="cs"/>
          <w:sz w:val="28"/>
          <w:szCs w:val="28"/>
          <w:rtl/>
        </w:rPr>
        <w:t>وهي</w:t>
      </w:r>
      <w:r>
        <w:rPr>
          <w:rFonts w:ascii="Arial" w:cs="Arial" w:hAnsi="Arial"/>
          <w:sz w:val="28"/>
          <w:szCs w:val="28"/>
          <w:rtl/>
        </w:rPr>
        <w:t xml:space="preserve"> </w:t>
      </w:r>
      <w:r>
        <w:rPr>
          <w:rFonts w:ascii="Arial" w:cs="Arial" w:hAnsi="Arial"/>
          <w:sz w:val="28"/>
          <w:szCs w:val="28"/>
          <w:rtl/>
        </w:rPr>
        <w:t>صحيحة السند حسب الظاهر</w:t>
      </w:r>
      <w:r>
        <w:rPr>
          <w:rFonts w:ascii="Arial" w:cs="Arial" w:hAnsi="Arial" w:hint="cs"/>
          <w:sz w:val="28"/>
          <w:szCs w:val="28"/>
          <w:rtl/>
        </w:rPr>
        <w:t>:</w:t>
      </w:r>
      <w:r>
        <w:rPr>
          <w:rFonts w:ascii="Arial" w:cs="Arial" w:hAnsi="Arial"/>
          <w:sz w:val="28"/>
          <w:szCs w:val="28"/>
          <w:rtl/>
        </w:rPr>
        <w:t xml:space="preserve"> محمد بن الحسن بإسناده عن حسن بن سعيد عن حماد </w:t>
      </w:r>
      <w:r>
        <w:rPr>
          <w:rFonts w:ascii="Arial" w:cs="Arial" w:hAnsi="Arial"/>
          <w:sz w:val="28"/>
          <w:szCs w:val="28"/>
          <w:rtl/>
        </w:rPr>
        <w:t xml:space="preserve">بن عيسى عن حريز عن </w:t>
      </w:r>
      <w:r>
        <w:rPr>
          <w:rFonts w:ascii="Arial" w:cs="Arial" w:hAnsi="Arial"/>
          <w:b/>
          <w:bCs/>
          <w:sz w:val="28"/>
          <w:szCs w:val="28"/>
          <w:rtl/>
        </w:rPr>
        <w:t>محمد بن مسلم</w:t>
      </w:r>
      <w:r>
        <w:rPr>
          <w:rFonts w:ascii="Arial" w:cs="Arial" w:hAnsi="Arial" w:hint="cs"/>
          <w:b/>
          <w:bCs/>
          <w:sz w:val="28"/>
          <w:szCs w:val="28"/>
          <w:rtl/>
        </w:rPr>
        <w:t>:</w:t>
      </w:r>
      <w:r>
        <w:rPr>
          <w:rFonts w:ascii="Arial" w:cs="Arial" w:hAnsi="Arial"/>
          <w:b/>
          <w:bCs/>
          <w:sz w:val="28"/>
          <w:szCs w:val="28"/>
          <w:rtl/>
        </w:rPr>
        <w:t xml:space="preserve"> قال سألته عن </w:t>
      </w:r>
      <w:r>
        <w:rPr>
          <w:rFonts w:ascii="Arial" w:cs="Arial" w:hAnsi="Arial" w:hint="cs"/>
          <w:b/>
          <w:bCs/>
          <w:sz w:val="28"/>
          <w:szCs w:val="28"/>
          <w:rtl/>
        </w:rPr>
        <w:t>ال</w:t>
      </w:r>
      <w:r>
        <w:rPr>
          <w:rFonts w:ascii="Arial" w:cs="Arial" w:hAnsi="Arial"/>
          <w:b/>
          <w:bCs/>
          <w:sz w:val="28"/>
          <w:szCs w:val="28"/>
          <w:rtl/>
        </w:rPr>
        <w:t xml:space="preserve">جلد الميت أيلبس في الصلاة إذا دبغ، قال لا ولو دبغ سبعين </w:t>
      </w:r>
      <w:r>
        <w:rPr>
          <w:rFonts w:ascii="Arial" w:cs="Arial" w:hAnsi="Arial" w:hint="cs"/>
          <w:b/>
          <w:bCs/>
          <w:sz w:val="28"/>
          <w:szCs w:val="28"/>
          <w:rtl/>
        </w:rPr>
        <w:t>مرة.</w:t>
      </w:r>
    </w:p>
    <w:p>
      <w:pPr>
        <w:pStyle w:val="style0"/>
        <w:jc w:val="left"/>
        <w:rPr>
          <w:rFonts w:ascii="Arial" w:cs="Arial" w:hAnsi="Arial" w:hint="cs"/>
          <w:sz w:val="28"/>
          <w:szCs w:val="28"/>
          <w:rtl/>
        </w:rPr>
      </w:pPr>
      <w:r>
        <w:rPr>
          <w:rFonts w:ascii="Arial" w:cs="Arial" w:hAnsi="Arial"/>
          <w:sz w:val="28"/>
          <w:szCs w:val="28"/>
          <w:rtl/>
        </w:rPr>
        <w:t>وكذلك هذه الرواية بنفسها روى الشيخ الصدوق (</w:t>
      </w:r>
      <w:r>
        <w:rPr>
          <w:rFonts w:ascii="Arial" w:cs="Arial" w:hAnsi="Arial"/>
          <w:sz w:val="28"/>
          <w:szCs w:val="28"/>
          <w:rtl/>
        </w:rPr>
        <w:t>رض</w:t>
      </w:r>
      <w:r>
        <w:rPr>
          <w:rFonts w:ascii="Arial" w:cs="Arial" w:hAnsi="Arial"/>
          <w:sz w:val="28"/>
          <w:szCs w:val="28"/>
          <w:rtl/>
        </w:rPr>
        <w:t xml:space="preserve">) بإسناده عن محمد بن مسلم عن </w:t>
      </w:r>
      <w:r>
        <w:rPr>
          <w:rFonts w:ascii="Arial" w:cs="Arial" w:hAnsi="Arial" w:hint="cs"/>
          <w:sz w:val="28"/>
          <w:szCs w:val="28"/>
          <w:rtl/>
        </w:rPr>
        <w:t>أ</w:t>
      </w:r>
      <w:r>
        <w:rPr>
          <w:rFonts w:ascii="Arial" w:cs="Arial" w:hAnsi="Arial"/>
          <w:sz w:val="28"/>
          <w:szCs w:val="28"/>
          <w:rtl/>
        </w:rPr>
        <w:t>بي جعفر (ع)</w:t>
      </w:r>
      <w:r>
        <w:rPr>
          <w:rFonts w:ascii="Arial" w:cs="Arial" w:hAnsi="Arial" w:hint="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 وهذه الرواية التي قرأتها في خدمتكم هي مضمرة</w:t>
      </w:r>
      <w:r>
        <w:rPr>
          <w:rFonts w:ascii="Arial" w:cs="Arial" w:hAnsi="Arial" w:hint="cs"/>
          <w:sz w:val="28"/>
          <w:szCs w:val="28"/>
          <w:rtl/>
        </w:rPr>
        <w:t xml:space="preserve"> في الكافي،</w:t>
      </w:r>
      <w:r>
        <w:rPr>
          <w:rFonts w:ascii="Arial" w:cs="Arial" w:hAnsi="Arial"/>
          <w:sz w:val="28"/>
          <w:szCs w:val="28"/>
          <w:rtl/>
        </w:rPr>
        <w:t xml:space="preserve"> </w:t>
      </w:r>
      <w:r>
        <w:rPr>
          <w:rFonts w:ascii="Arial" w:cs="Arial" w:hAnsi="Arial" w:hint="cs"/>
          <w:sz w:val="28"/>
          <w:szCs w:val="28"/>
          <w:rtl/>
        </w:rPr>
        <w:t>و</w:t>
      </w:r>
      <w:r>
        <w:rPr>
          <w:rFonts w:ascii="Arial" w:cs="Arial" w:hAnsi="Arial"/>
          <w:sz w:val="28"/>
          <w:szCs w:val="28"/>
          <w:rtl/>
        </w:rPr>
        <w:t xml:space="preserve">يظهر </w:t>
      </w:r>
      <w:r>
        <w:rPr>
          <w:rFonts w:ascii="Arial" w:cs="Arial" w:hAnsi="Arial"/>
          <w:sz w:val="28"/>
          <w:szCs w:val="28"/>
          <w:rtl/>
        </w:rPr>
        <w:t xml:space="preserve">من رواية الصدوق أن المسؤول </w:t>
      </w:r>
      <w:r>
        <w:rPr>
          <w:rFonts w:ascii="Arial" w:cs="Arial" w:hAnsi="Arial"/>
          <w:sz w:val="28"/>
          <w:szCs w:val="28"/>
          <w:rtl/>
        </w:rPr>
        <w:t xml:space="preserve">الإمام </w:t>
      </w:r>
      <w:r>
        <w:rPr>
          <w:rFonts w:ascii="Arial" w:cs="Arial" w:hAnsi="Arial" w:hint="cs"/>
          <w:sz w:val="28"/>
          <w:szCs w:val="28"/>
          <w:rtl/>
        </w:rPr>
        <w:t>أ</w:t>
      </w:r>
      <w:r>
        <w:rPr>
          <w:rFonts w:ascii="Arial" w:cs="Arial" w:hAnsi="Arial"/>
          <w:sz w:val="28"/>
          <w:szCs w:val="28"/>
          <w:rtl/>
        </w:rPr>
        <w:t>بي جعفر الباقر (ع)</w:t>
      </w:r>
      <w:r>
        <w:rPr>
          <w:rFonts w:ascii="Arial" w:cs="Arial" w:hAnsi="Arial" w:hint="cs"/>
          <w:sz w:val="28"/>
          <w:szCs w:val="28"/>
          <w:rtl/>
        </w:rPr>
        <w:t>.</w:t>
      </w:r>
    </w:p>
    <w:p>
      <w:pPr>
        <w:pStyle w:val="style0"/>
        <w:jc w:val="left"/>
        <w:rPr>
          <w:rFonts w:ascii="Arial" w:cs="Arial" w:hAnsi="Arial" w:hint="cs"/>
          <w:b/>
          <w:bCs/>
          <w:sz w:val="28"/>
          <w:szCs w:val="28"/>
          <w:rtl/>
        </w:rPr>
      </w:pPr>
      <w:r>
        <w:rPr>
          <w:rFonts w:ascii="Arial" w:cs="Arial" w:hAnsi="Arial"/>
          <w:sz w:val="28"/>
          <w:szCs w:val="28"/>
          <w:rtl/>
        </w:rPr>
        <w:t xml:space="preserve"> و</w:t>
      </w:r>
      <w:r>
        <w:rPr>
          <w:rFonts w:ascii="Arial" w:cs="Arial" w:hAnsi="Arial" w:hint="cs"/>
          <w:sz w:val="28"/>
          <w:szCs w:val="28"/>
          <w:rtl/>
        </w:rPr>
        <w:t>ال</w:t>
      </w:r>
      <w:r>
        <w:rPr>
          <w:rFonts w:ascii="Arial" w:cs="Arial" w:hAnsi="Arial"/>
          <w:sz w:val="28"/>
          <w:szCs w:val="28"/>
          <w:rtl/>
        </w:rPr>
        <w:t xml:space="preserve">رواية </w:t>
      </w:r>
      <w:r>
        <w:rPr>
          <w:rFonts w:ascii="Arial" w:cs="Arial" w:hAnsi="Arial" w:hint="cs"/>
          <w:sz w:val="28"/>
          <w:szCs w:val="28"/>
          <w:rtl/>
        </w:rPr>
        <w:t>ال</w:t>
      </w:r>
      <w:r>
        <w:rPr>
          <w:rFonts w:ascii="Arial" w:cs="Arial" w:hAnsi="Arial"/>
          <w:sz w:val="28"/>
          <w:szCs w:val="28"/>
          <w:rtl/>
        </w:rPr>
        <w:t xml:space="preserve">ثانية </w:t>
      </w:r>
      <w:r>
        <w:rPr>
          <w:rFonts w:ascii="Arial" w:cs="Arial" w:hAnsi="Arial"/>
          <w:sz w:val="28"/>
          <w:szCs w:val="28"/>
          <w:rtl/>
        </w:rPr>
        <w:t>من</w:t>
      </w:r>
      <w:r>
        <w:rPr>
          <w:rFonts w:ascii="Arial" w:cs="Arial" w:hAnsi="Arial"/>
          <w:sz w:val="28"/>
          <w:szCs w:val="28"/>
          <w:rtl/>
        </w:rPr>
        <w:t xml:space="preserve"> نفس هذا الباب</w:t>
      </w:r>
      <w:r>
        <w:rPr>
          <w:rFonts w:ascii="Arial" w:cs="Arial" w:hAnsi="Arial" w:hint="cs"/>
          <w:sz w:val="28"/>
          <w:szCs w:val="28"/>
          <w:rtl/>
        </w:rPr>
        <w:t>:</w:t>
      </w:r>
    </w:p>
    <w:p>
      <w:pPr>
        <w:pStyle w:val="style0"/>
        <w:jc w:val="left"/>
        <w:rPr>
          <w:rFonts w:ascii="Arial" w:cs="Arial" w:hAnsi="Arial" w:hint="cs"/>
          <w:b/>
          <w:bCs/>
          <w:sz w:val="28"/>
          <w:szCs w:val="28"/>
          <w:rtl/>
        </w:rPr>
      </w:pPr>
      <w:r>
        <w:rPr>
          <w:rFonts w:ascii="Arial" w:cs="Arial" w:hAnsi="Arial"/>
          <w:b/>
          <w:bCs/>
          <w:sz w:val="28"/>
          <w:szCs w:val="28"/>
          <w:rtl/>
        </w:rPr>
        <w:t xml:space="preserve"> عن </w:t>
      </w:r>
      <w:r>
        <w:rPr>
          <w:rFonts w:ascii="Arial" w:cs="Arial" w:hAnsi="Arial" w:hint="cs"/>
          <w:b/>
          <w:bCs/>
          <w:sz w:val="28"/>
          <w:szCs w:val="28"/>
          <w:rtl/>
        </w:rPr>
        <w:t>أ</w:t>
      </w:r>
      <w:r>
        <w:rPr>
          <w:rFonts w:ascii="Arial" w:cs="Arial" w:hAnsi="Arial"/>
          <w:b/>
          <w:bCs/>
          <w:sz w:val="28"/>
          <w:szCs w:val="28"/>
          <w:rtl/>
        </w:rPr>
        <w:t>بي عبدالله (ع) قال في الميتة</w:t>
      </w:r>
      <w:r>
        <w:rPr>
          <w:rFonts w:ascii="Arial" w:cs="Arial" w:hAnsi="Arial" w:hint="cs"/>
          <w:b/>
          <w:bCs/>
          <w:sz w:val="28"/>
          <w:szCs w:val="28"/>
          <w:rtl/>
        </w:rPr>
        <w:t>:</w:t>
      </w:r>
      <w:r>
        <w:rPr>
          <w:rFonts w:ascii="Arial" w:cs="Arial" w:hAnsi="Arial"/>
          <w:b/>
          <w:bCs/>
          <w:sz w:val="28"/>
          <w:szCs w:val="28"/>
          <w:rtl/>
        </w:rPr>
        <w:t xml:space="preserve"> لا تصل</w:t>
      </w:r>
      <w:r>
        <w:rPr>
          <w:rFonts w:ascii="Arial" w:cs="Arial" w:hAnsi="Arial"/>
          <w:b/>
          <w:bCs/>
          <w:sz w:val="28"/>
          <w:szCs w:val="28"/>
          <w:rtl/>
        </w:rPr>
        <w:t xml:space="preserve"> في شيء</w:t>
      </w:r>
      <w:r>
        <w:rPr>
          <w:rFonts w:ascii="Arial" w:cs="Arial" w:hAnsi="Arial"/>
          <w:b/>
          <w:bCs/>
          <w:sz w:val="28"/>
          <w:szCs w:val="28"/>
          <w:rtl/>
        </w:rPr>
        <w:t xml:space="preserve"> منه ولا شسع</w:t>
      </w:r>
      <w:r>
        <w:rPr>
          <w:rFonts w:ascii="Arial" w:cs="Arial" w:hAnsi="Arial" w:hint="cs"/>
          <w:b/>
          <w:b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 المقصود بالشسع خيط </w:t>
      </w:r>
      <w:r>
        <w:rPr>
          <w:rFonts w:ascii="Arial" w:cs="Arial" w:hAnsi="Arial"/>
          <w:sz w:val="28"/>
          <w:szCs w:val="28"/>
          <w:rtl/>
        </w:rPr>
        <w:t xml:space="preserve">يُشد به </w:t>
      </w:r>
      <w:r>
        <w:rPr>
          <w:rFonts w:ascii="Arial" w:cs="Arial" w:hAnsi="Arial" w:hint="cs"/>
          <w:sz w:val="28"/>
          <w:szCs w:val="28"/>
          <w:rtl/>
        </w:rPr>
        <w:t>أ</w:t>
      </w:r>
      <w:r>
        <w:rPr>
          <w:rFonts w:ascii="Arial" w:cs="Arial" w:hAnsi="Arial"/>
          <w:sz w:val="28"/>
          <w:szCs w:val="28"/>
          <w:rtl/>
        </w:rPr>
        <w:t xml:space="preserve">طراف الحذاء </w:t>
      </w:r>
      <w:r>
        <w:rPr>
          <w:rFonts w:ascii="Arial" w:cs="Arial" w:hAnsi="Arial" w:hint="cs"/>
          <w:sz w:val="28"/>
          <w:szCs w:val="28"/>
          <w:rtl/>
        </w:rPr>
        <w:t>أ</w:t>
      </w:r>
      <w:r>
        <w:rPr>
          <w:rFonts w:ascii="Arial" w:cs="Arial" w:hAnsi="Arial"/>
          <w:sz w:val="28"/>
          <w:szCs w:val="28"/>
          <w:rtl/>
        </w:rPr>
        <w:t>جلكم الله</w:t>
      </w:r>
      <w:r>
        <w:rPr>
          <w:rFonts w:ascii="Arial" w:cs="Arial" w:hAnsi="Arial" w:hint="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 </w:t>
      </w:r>
      <w:r>
        <w:rPr>
          <w:rFonts w:ascii="Arial" w:cs="Arial" w:hAnsi="Arial"/>
          <w:sz w:val="28"/>
          <w:szCs w:val="28"/>
          <w:rtl/>
        </w:rPr>
        <w:t>و</w:t>
      </w:r>
      <w:r>
        <w:rPr>
          <w:rFonts w:ascii="Arial" w:cs="Arial" w:hAnsi="Arial" w:hint="cs"/>
          <w:sz w:val="28"/>
          <w:szCs w:val="28"/>
          <w:rtl/>
        </w:rPr>
        <w:t>ال</w:t>
      </w:r>
      <w:r>
        <w:rPr>
          <w:rFonts w:ascii="Arial" w:cs="Arial" w:hAnsi="Arial"/>
          <w:sz w:val="28"/>
          <w:szCs w:val="28"/>
          <w:rtl/>
        </w:rPr>
        <w:t>رواية</w:t>
      </w:r>
      <w:r>
        <w:rPr>
          <w:rFonts w:ascii="Arial" w:cs="Arial" w:hAnsi="Arial"/>
          <w:sz w:val="28"/>
          <w:szCs w:val="28"/>
          <w:rtl/>
        </w:rPr>
        <w:t xml:space="preserve"> </w:t>
      </w:r>
      <w:r>
        <w:rPr>
          <w:rFonts w:ascii="Arial" w:cs="Arial" w:hAnsi="Arial" w:hint="cs"/>
          <w:sz w:val="28"/>
          <w:szCs w:val="28"/>
          <w:rtl/>
        </w:rPr>
        <w:t>ال</w:t>
      </w:r>
      <w:r>
        <w:rPr>
          <w:rFonts w:ascii="Arial" w:cs="Arial" w:hAnsi="Arial"/>
          <w:sz w:val="28"/>
          <w:szCs w:val="28"/>
          <w:rtl/>
        </w:rPr>
        <w:t>ثالثة</w:t>
      </w:r>
      <w:r>
        <w:rPr>
          <w:rFonts w:ascii="Arial" w:cs="Arial" w:hAnsi="Arial" w:hint="cs"/>
          <w:sz w:val="28"/>
          <w:szCs w:val="28"/>
          <w:rtl/>
        </w:rPr>
        <w:t xml:space="preserve"> من نفس الباب:</w:t>
      </w:r>
      <w:r>
        <w:rPr>
          <w:rFonts w:ascii="Arial" w:cs="Arial" w:hAnsi="Arial"/>
          <w:sz w:val="28"/>
          <w:szCs w:val="28"/>
          <w:rtl/>
        </w:rPr>
        <w:t xml:space="preserve"> </w:t>
      </w:r>
      <w:r>
        <w:rPr>
          <w:rFonts w:ascii="Arial" w:cs="Arial" w:hAnsi="Arial"/>
          <w:b/>
          <w:bCs/>
          <w:sz w:val="28"/>
          <w:szCs w:val="28"/>
          <w:rtl/>
        </w:rPr>
        <w:t>سُئل الصادق (ع) عن قول الله تعالى</w:t>
      </w:r>
      <w:r>
        <w:rPr>
          <w:rFonts w:ascii="Arial" w:cs="Arial" w:hAnsi="Arial" w:hint="cs"/>
          <w:b/>
          <w:bCs/>
          <w:sz w:val="28"/>
          <w:szCs w:val="28"/>
          <w:rtl/>
        </w:rPr>
        <w:t>:</w:t>
      </w:r>
      <w:r>
        <w:rPr>
          <w:rFonts w:ascii="Arial" w:cs="Arial" w:hAnsi="Arial"/>
          <w:b/>
          <w:bCs/>
          <w:sz w:val="28"/>
          <w:szCs w:val="28"/>
          <w:rtl/>
        </w:rPr>
        <w:t xml:space="preserve"> </w:t>
      </w:r>
      <w:r>
        <w:rPr>
          <w:rFonts w:ascii="Arial" w:cs="Arial" w:hAnsi="Arial"/>
          <w:b/>
          <w:bCs/>
          <w:sz w:val="28"/>
          <w:szCs w:val="28"/>
          <w:rtl/>
        </w:rPr>
        <w:t>﴿</w:t>
      </w:r>
      <w:r>
        <w:rPr>
          <w:rFonts w:ascii="Arial" w:cs="Arial" w:hAnsi="Arial"/>
          <w:b/>
          <w:bCs/>
          <w:sz w:val="28"/>
          <w:szCs w:val="28"/>
          <w:rtl/>
        </w:rPr>
        <w:t>ف</w:t>
      </w:r>
      <w:r>
        <w:rPr>
          <w:rFonts w:ascii="Arial" w:cs="Arial" w:hAnsi="Arial" w:hint="cs"/>
          <w:b/>
          <w:bCs/>
          <w:sz w:val="28"/>
          <w:szCs w:val="28"/>
          <w:rtl/>
        </w:rPr>
        <w:t>ا</w:t>
      </w:r>
      <w:r>
        <w:rPr>
          <w:rFonts w:ascii="Arial" w:cs="Arial" w:hAnsi="Arial"/>
          <w:b/>
          <w:bCs/>
          <w:sz w:val="28"/>
          <w:szCs w:val="28"/>
          <w:rtl/>
        </w:rPr>
        <w:t xml:space="preserve">خلع نعليك </w:t>
      </w:r>
      <w:r>
        <w:rPr>
          <w:rFonts w:ascii="Arial" w:cs="Arial" w:hAnsi="Arial"/>
          <w:b/>
          <w:bCs/>
          <w:sz w:val="28"/>
          <w:szCs w:val="28"/>
          <w:rtl/>
        </w:rPr>
        <w:t>إنك بالوادي المقد</w:t>
      </w:r>
      <w:r>
        <w:rPr>
          <w:rFonts w:ascii="Arial" w:cs="Arial" w:hAnsi="Arial"/>
          <w:b/>
          <w:bCs/>
          <w:sz w:val="28"/>
          <w:szCs w:val="28"/>
          <w:rtl/>
        </w:rPr>
        <w:t>س طوى﴾</w:t>
      </w:r>
      <w:r>
        <w:rPr>
          <w:rFonts w:ascii="mylotus" w:cs="mylotus" w:hAnsi="mylotus" w:hint="cs"/>
          <w:b/>
          <w:bCs/>
          <w:sz w:val="28"/>
          <w:szCs w:val="28"/>
          <w:vertAlign w:val="superscript"/>
          <w:rtl/>
          <w:lang w:bidi="ar-IQ"/>
        </w:rPr>
        <w:t>(</w:t>
      </w:r>
      <w:r>
        <w:rPr>
          <w:rStyle w:val="style38"/>
          <w:rFonts w:ascii="mylotus" w:cs="mylotus" w:hAnsi="mylotus"/>
          <w:b/>
          <w:bCs/>
          <w:sz w:val="28"/>
          <w:szCs w:val="28"/>
          <w:rtl/>
          <w:lang w:bidi="ar-IQ"/>
        </w:rPr>
        <w:footnoteReference w:id="1"/>
      </w:r>
      <w:r>
        <w:rPr>
          <w:rFonts w:ascii="mylotus" w:cs="mylotus" w:hAnsi="mylotus" w:hint="cs"/>
          <w:b/>
          <w:bCs/>
          <w:sz w:val="28"/>
          <w:szCs w:val="28"/>
          <w:vertAlign w:val="superscript"/>
          <w:rtl/>
          <w:lang w:bidi="ar-IQ"/>
        </w:rPr>
        <w:t>)</w:t>
      </w:r>
      <w:r>
        <w:rPr>
          <w:rFonts w:ascii="Arial" w:cs="Arial" w:hAnsi="Arial"/>
          <w:b/>
          <w:bCs/>
          <w:sz w:val="28"/>
          <w:szCs w:val="28"/>
          <w:rtl/>
        </w:rPr>
        <w:t>، قال كانتا من جلد الميتة</w:t>
      </w:r>
      <w:r>
        <w:rPr>
          <w:rFonts w:ascii="Arial" w:cs="Arial" w:hAnsi="Arial" w:hint="cs"/>
          <w:b/>
          <w:b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 هذا معناه </w:t>
      </w:r>
      <w:r>
        <w:rPr>
          <w:rFonts w:ascii="Arial" w:cs="Arial" w:hAnsi="Arial" w:hint="cs"/>
          <w:sz w:val="28"/>
          <w:szCs w:val="28"/>
          <w:rtl/>
        </w:rPr>
        <w:t xml:space="preserve">أن </w:t>
      </w:r>
      <w:r>
        <w:rPr>
          <w:rFonts w:ascii="Arial" w:cs="Arial" w:hAnsi="Arial"/>
          <w:sz w:val="28"/>
          <w:szCs w:val="28"/>
          <w:rtl/>
        </w:rPr>
        <w:t xml:space="preserve">الإنسان </w:t>
      </w:r>
      <w:r>
        <w:rPr>
          <w:rFonts w:ascii="Arial" w:cs="Arial" w:hAnsi="Arial" w:hint="cs"/>
          <w:sz w:val="28"/>
          <w:szCs w:val="28"/>
          <w:rtl/>
        </w:rPr>
        <w:t>المؤمن إذا كان في حالة</w:t>
      </w:r>
      <w:r>
        <w:rPr>
          <w:rFonts w:ascii="Arial" w:cs="Arial" w:hAnsi="Arial"/>
          <w:sz w:val="28"/>
          <w:szCs w:val="28"/>
          <w:rtl/>
        </w:rPr>
        <w:t xml:space="preserve"> </w:t>
      </w:r>
      <w:r>
        <w:rPr>
          <w:rFonts w:ascii="Arial" w:cs="Arial" w:hAnsi="Arial" w:hint="cs"/>
          <w:sz w:val="28"/>
          <w:szCs w:val="28"/>
          <w:rtl/>
        </w:rPr>
        <w:t>ال</w:t>
      </w:r>
      <w:r>
        <w:rPr>
          <w:rFonts w:ascii="Arial" w:cs="Arial" w:hAnsi="Arial"/>
          <w:sz w:val="28"/>
          <w:szCs w:val="28"/>
          <w:rtl/>
        </w:rPr>
        <w:t>خطاب مع الله سبحانه</w:t>
      </w:r>
      <w:r>
        <w:rPr>
          <w:rFonts w:ascii="Arial" w:cs="Arial" w:hAnsi="Arial" w:hint="cs"/>
          <w:sz w:val="28"/>
          <w:szCs w:val="28"/>
          <w:rtl/>
        </w:rPr>
        <w:t>،</w:t>
      </w:r>
      <w:r>
        <w:rPr>
          <w:rFonts w:ascii="Arial" w:cs="Arial" w:hAnsi="Arial"/>
          <w:sz w:val="28"/>
          <w:szCs w:val="28"/>
          <w:rtl/>
        </w:rPr>
        <w:t xml:space="preserve"> فحينئذٍ الإنسان لا يلبس</w:t>
      </w:r>
      <w:r>
        <w:rPr>
          <w:rFonts w:ascii="Arial" w:cs="Arial" w:hAnsi="Arial" w:hint="cs"/>
          <w:sz w:val="28"/>
          <w:szCs w:val="28"/>
          <w:rtl/>
        </w:rPr>
        <w:t xml:space="preserve"> الميتة.</w:t>
      </w:r>
    </w:p>
    <w:p>
      <w:pPr>
        <w:pStyle w:val="style0"/>
        <w:jc w:val="left"/>
        <w:rPr>
          <w:rFonts w:ascii="Arial" w:cs="Arial" w:hAnsi="Arial" w:hint="cs"/>
          <w:sz w:val="28"/>
          <w:szCs w:val="28"/>
          <w:rtl/>
        </w:rPr>
      </w:pPr>
      <w:r>
        <w:rPr>
          <w:rFonts w:ascii="Arial" w:cs="Arial" w:hAnsi="Arial" w:hint="cs"/>
          <w:sz w:val="28"/>
          <w:szCs w:val="28"/>
          <w:rtl/>
        </w:rPr>
        <w:t>كذلك</w:t>
      </w:r>
      <w:r>
        <w:rPr>
          <w:rFonts w:ascii="Arial" w:cs="Arial" w:hAnsi="Arial" w:hint="cs"/>
          <w:sz w:val="28"/>
          <w:szCs w:val="28"/>
          <w:rtl/>
        </w:rPr>
        <w:t xml:space="preserve"> ال</w:t>
      </w:r>
      <w:r>
        <w:rPr>
          <w:rFonts w:ascii="Arial" w:cs="Arial" w:hAnsi="Arial"/>
          <w:sz w:val="28"/>
          <w:szCs w:val="28"/>
          <w:rtl/>
        </w:rPr>
        <w:t xml:space="preserve">رواية </w:t>
      </w:r>
      <w:r>
        <w:rPr>
          <w:rFonts w:ascii="Arial" w:cs="Arial" w:hAnsi="Arial" w:hint="cs"/>
          <w:sz w:val="28"/>
          <w:szCs w:val="28"/>
          <w:rtl/>
        </w:rPr>
        <w:t>ال</w:t>
      </w:r>
      <w:r>
        <w:rPr>
          <w:rFonts w:ascii="Arial" w:cs="Arial" w:hAnsi="Arial"/>
          <w:sz w:val="28"/>
          <w:szCs w:val="28"/>
          <w:rtl/>
        </w:rPr>
        <w:t xml:space="preserve">رابعة </w:t>
      </w:r>
      <w:r>
        <w:rPr>
          <w:rFonts w:ascii="Arial" w:cs="Arial" w:hAnsi="Arial" w:hint="cs"/>
          <w:sz w:val="28"/>
          <w:szCs w:val="28"/>
          <w:rtl/>
        </w:rPr>
        <w:t xml:space="preserve">من نفس الباب، </w:t>
      </w:r>
      <w:r>
        <w:rPr>
          <w:rFonts w:ascii="Arial" w:cs="Arial" w:hAnsi="Arial"/>
          <w:sz w:val="28"/>
          <w:szCs w:val="28"/>
          <w:rtl/>
        </w:rPr>
        <w:t>قال</w:t>
      </w:r>
      <w:r>
        <w:rPr>
          <w:rFonts w:ascii="Arial" w:cs="Arial" w:hAnsi="Arial" w:hint="cs"/>
          <w:sz w:val="28"/>
          <w:szCs w:val="28"/>
          <w:rtl/>
        </w:rPr>
        <w:t xml:space="preserve"> فيها:</w:t>
      </w:r>
      <w:r>
        <w:rPr>
          <w:rFonts w:ascii="Arial" w:cs="Arial" w:hAnsi="Arial"/>
          <w:sz w:val="28"/>
          <w:szCs w:val="28"/>
          <w:rtl/>
        </w:rPr>
        <w:t xml:space="preserve"> </w:t>
      </w:r>
      <w:r>
        <w:rPr>
          <w:rFonts w:ascii="Arial" w:cs="Arial" w:hAnsi="Arial" w:hint="cs"/>
          <w:b/>
          <w:bCs/>
          <w:sz w:val="28"/>
          <w:szCs w:val="28"/>
          <w:rtl/>
        </w:rPr>
        <w:t>إ</w:t>
      </w:r>
      <w:r>
        <w:rPr>
          <w:rFonts w:ascii="Arial" w:cs="Arial" w:hAnsi="Arial"/>
          <w:b/>
          <w:bCs/>
          <w:sz w:val="28"/>
          <w:szCs w:val="28"/>
          <w:rtl/>
        </w:rPr>
        <w:t>نها كان من جلد حمار ميت</w:t>
      </w:r>
      <w:r>
        <w:rPr>
          <w:rFonts w:ascii="Arial" w:cs="Arial" w:hAnsi="Arial" w:hint="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فأصر العلمان السيد الأعظم (رض) وكذلك السيد الحكيم (قده) </w:t>
      </w:r>
      <w:r>
        <w:rPr>
          <w:rFonts w:ascii="Arial" w:cs="Arial" w:hAnsi="Arial" w:hint="cs"/>
          <w:sz w:val="28"/>
          <w:szCs w:val="28"/>
          <w:rtl/>
        </w:rPr>
        <w:t>وا</w:t>
      </w:r>
      <w:r>
        <w:rPr>
          <w:rFonts w:ascii="Arial" w:cs="Arial" w:hAnsi="Arial"/>
          <w:sz w:val="28"/>
          <w:szCs w:val="28"/>
          <w:rtl/>
        </w:rPr>
        <w:t xml:space="preserve">ستشكلا </w:t>
      </w:r>
      <w:r>
        <w:rPr>
          <w:rFonts w:ascii="Arial" w:cs="Arial" w:hAnsi="Arial" w:hint="cs"/>
          <w:sz w:val="28"/>
          <w:szCs w:val="28"/>
          <w:rtl/>
        </w:rPr>
        <w:t xml:space="preserve">هذا الترتيب من </w:t>
      </w:r>
      <w:r>
        <w:rPr>
          <w:rFonts w:ascii="Arial" w:cs="Arial" w:hAnsi="Arial" w:hint="cs"/>
          <w:sz w:val="28"/>
          <w:szCs w:val="28"/>
          <w:rtl/>
        </w:rPr>
        <w:t>اليزدي</w:t>
      </w:r>
      <w:r>
        <w:rPr>
          <w:rFonts w:ascii="Arial" w:cs="Arial" w:hAnsi="Arial"/>
          <w:sz w:val="28"/>
          <w:szCs w:val="28"/>
          <w:rtl/>
        </w:rPr>
        <w:t xml:space="preserve">، </w:t>
      </w:r>
      <w:r>
        <w:rPr>
          <w:rFonts w:ascii="Arial" w:cs="Arial" w:hAnsi="Arial" w:hint="cs"/>
          <w:sz w:val="28"/>
          <w:szCs w:val="28"/>
          <w:rtl/>
        </w:rPr>
        <w:t>و</w:t>
      </w:r>
      <w:r>
        <w:rPr>
          <w:rFonts w:ascii="Arial" w:cs="Arial" w:hAnsi="Arial"/>
          <w:sz w:val="28"/>
          <w:szCs w:val="28"/>
          <w:rtl/>
        </w:rPr>
        <w:t>هذا ال</w:t>
      </w:r>
      <w:r>
        <w:rPr>
          <w:rFonts w:ascii="Arial" w:cs="Arial" w:hAnsi="Arial" w:hint="cs"/>
          <w:sz w:val="28"/>
          <w:szCs w:val="28"/>
          <w:rtl/>
        </w:rPr>
        <w:t>إ</w:t>
      </w:r>
      <w:r>
        <w:rPr>
          <w:rFonts w:ascii="Arial" w:cs="Arial" w:hAnsi="Arial"/>
          <w:sz w:val="28"/>
          <w:szCs w:val="28"/>
          <w:rtl/>
        </w:rPr>
        <w:t>شكال من العلمين غير واضح علينا</w:t>
      </w:r>
      <w:r>
        <w:rPr>
          <w:rFonts w:ascii="Arial" w:cs="Arial" w:hAnsi="Arial"/>
          <w:sz w:val="28"/>
          <w:szCs w:val="28"/>
          <w:rtl/>
        </w:rPr>
        <w:t>، والوجه في ذلك</w:t>
      </w:r>
      <w:r>
        <w:rPr>
          <w:rFonts w:ascii="Arial" w:cs="Arial" w:hAnsi="Arial" w:hint="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 أنه ورد النهي عن لبس الحرير </w:t>
      </w:r>
      <w:r>
        <w:rPr>
          <w:rFonts w:ascii="Arial" w:cs="Arial" w:hAnsi="Arial" w:hint="cs"/>
          <w:sz w:val="28"/>
          <w:szCs w:val="28"/>
          <w:rtl/>
        </w:rPr>
        <w:t>و</w:t>
      </w:r>
      <w:r>
        <w:rPr>
          <w:rFonts w:ascii="Arial" w:cs="Arial" w:hAnsi="Arial"/>
          <w:sz w:val="28"/>
          <w:szCs w:val="28"/>
          <w:rtl/>
        </w:rPr>
        <w:t xml:space="preserve">عن لبس الذهب وورد النهي عن الصلاة في </w:t>
      </w:r>
      <w:r>
        <w:rPr>
          <w:rFonts w:ascii="Arial" w:cs="Arial" w:hAnsi="Arial"/>
          <w:sz w:val="28"/>
          <w:szCs w:val="28"/>
          <w:rtl/>
        </w:rPr>
        <w:t>الحرير وكذلك عن الصلاة في الذهب</w:t>
      </w:r>
      <w:r>
        <w:rPr>
          <w:rFonts w:ascii="Arial" w:cs="Arial" w:hAnsi="Arial"/>
          <w:sz w:val="28"/>
          <w:szCs w:val="28"/>
          <w:rtl/>
        </w:rPr>
        <w:t xml:space="preserve">، </w:t>
      </w:r>
      <w:r>
        <w:rPr>
          <w:rFonts w:ascii="Arial" w:cs="Arial" w:hAnsi="Arial" w:hint="cs"/>
          <w:sz w:val="28"/>
          <w:szCs w:val="28"/>
          <w:rtl/>
        </w:rPr>
        <w:t>و</w:t>
      </w:r>
      <w:r>
        <w:rPr>
          <w:rFonts w:ascii="Arial" w:cs="Arial" w:hAnsi="Arial"/>
          <w:sz w:val="28"/>
          <w:szCs w:val="28"/>
          <w:rtl/>
        </w:rPr>
        <w:t>ورد النهي عن لبس الميتة أيضاً، من هذه الجهة أن النهي وارد عنهما وعن الحرير والذهب في الصلاة وكذل</w:t>
      </w:r>
      <w:r>
        <w:rPr>
          <w:rFonts w:ascii="Arial" w:cs="Arial" w:hAnsi="Arial"/>
          <w:sz w:val="28"/>
          <w:szCs w:val="28"/>
          <w:rtl/>
        </w:rPr>
        <w:t>ك النهي عن لبس الميتة في الصلاة</w:t>
      </w:r>
      <w:r>
        <w:rPr>
          <w:rFonts w:ascii="Arial" w:cs="Arial" w:hAnsi="Arial"/>
          <w:sz w:val="28"/>
          <w:szCs w:val="28"/>
          <w:rtl/>
        </w:rPr>
        <w:t xml:space="preserve">، </w:t>
      </w:r>
      <w:r>
        <w:rPr>
          <w:rFonts w:ascii="Arial" w:cs="Arial" w:hAnsi="Arial" w:hint="cs"/>
          <w:sz w:val="28"/>
          <w:szCs w:val="28"/>
          <w:rtl/>
        </w:rPr>
        <w:t>ف</w:t>
      </w:r>
      <w:r>
        <w:rPr>
          <w:rFonts w:ascii="Arial" w:cs="Arial" w:hAnsi="Arial"/>
          <w:sz w:val="28"/>
          <w:szCs w:val="28"/>
          <w:rtl/>
        </w:rPr>
        <w:t>لم أخّره (رض)</w:t>
      </w:r>
      <w:r>
        <w:rPr>
          <w:rFonts w:ascii="Arial" w:cs="Arial" w:hAnsi="Arial" w:hint="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 </w:t>
      </w:r>
      <w:r>
        <w:rPr>
          <w:rFonts w:ascii="Arial" w:cs="Arial" w:hAnsi="Arial"/>
          <w:sz w:val="28"/>
          <w:szCs w:val="28"/>
          <w:rtl/>
        </w:rPr>
        <w:t>عجيب</w:t>
      </w:r>
      <w:r>
        <w:rPr>
          <w:rFonts w:ascii="Arial" w:cs="Arial" w:hAnsi="Arial"/>
          <w:sz w:val="28"/>
          <w:szCs w:val="28"/>
          <w:rtl/>
        </w:rPr>
        <w:t xml:space="preserve"> هذا ال</w:t>
      </w:r>
      <w:r>
        <w:rPr>
          <w:rFonts w:ascii="Arial" w:cs="Arial" w:hAnsi="Arial" w:hint="cs"/>
          <w:sz w:val="28"/>
          <w:szCs w:val="28"/>
          <w:rtl/>
        </w:rPr>
        <w:t>إ</w:t>
      </w:r>
      <w:r>
        <w:rPr>
          <w:rFonts w:ascii="Arial" w:cs="Arial" w:hAnsi="Arial"/>
          <w:sz w:val="28"/>
          <w:szCs w:val="28"/>
          <w:rtl/>
        </w:rPr>
        <w:t>شكال من هذين العلمين</w:t>
      </w:r>
      <w:r>
        <w:rPr>
          <w:rFonts w:ascii="Arial" w:cs="Arial" w:hAnsi="Arial" w:hint="cs"/>
          <w:sz w:val="28"/>
          <w:szCs w:val="28"/>
          <w:rtl/>
        </w:rPr>
        <w:t xml:space="preserve">، </w:t>
      </w:r>
      <w:r>
        <w:rPr>
          <w:rFonts w:ascii="Arial" w:cs="Arial" w:hAnsi="Arial"/>
          <w:sz w:val="28"/>
          <w:szCs w:val="28"/>
          <w:rtl/>
        </w:rPr>
        <w:t xml:space="preserve">والسر في ذلك أنه </w:t>
      </w:r>
      <w:r>
        <w:rPr>
          <w:rFonts w:ascii="Arial" w:cs="Arial" w:hAnsi="Arial" w:hint="cs"/>
          <w:sz w:val="28"/>
          <w:szCs w:val="28"/>
          <w:rtl/>
        </w:rPr>
        <w:t>ال</w:t>
      </w:r>
      <w:r>
        <w:rPr>
          <w:rFonts w:ascii="Arial" w:cs="Arial" w:hAnsi="Arial"/>
          <w:sz w:val="28"/>
          <w:szCs w:val="28"/>
          <w:rtl/>
        </w:rPr>
        <w:t xml:space="preserve">كلام </w:t>
      </w:r>
      <w:r>
        <w:rPr>
          <w:rFonts w:ascii="Arial" w:cs="Arial" w:hAnsi="Arial"/>
          <w:sz w:val="28"/>
          <w:szCs w:val="28"/>
          <w:rtl/>
        </w:rPr>
        <w:t xml:space="preserve">هاهنا </w:t>
      </w:r>
      <w:r>
        <w:rPr>
          <w:rFonts w:ascii="Arial" w:cs="Arial" w:hAnsi="Arial"/>
          <w:sz w:val="28"/>
          <w:szCs w:val="28"/>
          <w:rtl/>
        </w:rPr>
        <w:t>في حال الصلاة لا مطلق اللبس، صاحب العروة قدم الذهب وقدم الحرير على الميتة في الصلاة ولكن جوز الاكتفاء بال</w:t>
      </w:r>
      <w:r>
        <w:rPr>
          <w:rFonts w:ascii="Arial" w:cs="Arial" w:hAnsi="Arial"/>
          <w:sz w:val="28"/>
          <w:szCs w:val="28"/>
          <w:rtl/>
        </w:rPr>
        <w:t xml:space="preserve">ميتة في غير الصلاة، فما </w:t>
      </w:r>
      <w:r>
        <w:rPr>
          <w:rFonts w:ascii="Arial" w:cs="Arial" w:hAnsi="Arial"/>
          <w:sz w:val="28"/>
          <w:szCs w:val="28"/>
          <w:rtl/>
        </w:rPr>
        <w:t>علاقة هذا بذاك</w:t>
      </w:r>
      <w:r>
        <w:rPr>
          <w:rFonts w:ascii="Arial" w:cs="Arial" w:hAnsi="Arial" w:hint="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 </w:t>
      </w:r>
      <w:r>
        <w:rPr>
          <w:rFonts w:ascii="Arial" w:cs="Arial" w:hAnsi="Arial" w:hint="cs"/>
          <w:sz w:val="28"/>
          <w:szCs w:val="28"/>
          <w:rtl/>
        </w:rPr>
        <w:t>و</w:t>
      </w:r>
      <w:r>
        <w:rPr>
          <w:rFonts w:ascii="Arial" w:cs="Arial" w:hAnsi="Arial"/>
          <w:sz w:val="28"/>
          <w:szCs w:val="28"/>
          <w:rtl/>
        </w:rPr>
        <w:t xml:space="preserve"> </w:t>
      </w:r>
      <w:r>
        <w:rPr>
          <w:rFonts w:ascii="Arial" w:cs="Arial" w:hAnsi="Arial"/>
          <w:sz w:val="28"/>
          <w:szCs w:val="28"/>
          <w:rtl/>
        </w:rPr>
        <w:t>لا</w:t>
      </w:r>
      <w:r>
        <w:rPr>
          <w:rFonts w:ascii="Arial" w:cs="Arial" w:hAnsi="Arial"/>
          <w:sz w:val="28"/>
          <w:szCs w:val="28"/>
          <w:rtl/>
        </w:rPr>
        <w:t xml:space="preserve"> يجوز ذلك بالقياس إلى الصلاة</w:t>
      </w:r>
      <w:r>
        <w:rPr>
          <w:rFonts w:ascii="Arial" w:cs="Arial" w:hAnsi="Arial" w:hint="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 فما </w:t>
      </w:r>
      <w:r>
        <w:rPr>
          <w:rFonts w:ascii="Arial" w:cs="Arial" w:hAnsi="Arial"/>
          <w:sz w:val="28"/>
          <w:szCs w:val="28"/>
          <w:rtl/>
        </w:rPr>
        <w:t xml:space="preserve">علاقة هذا </w:t>
      </w:r>
      <w:r>
        <w:rPr>
          <w:rFonts w:ascii="Arial" w:cs="Arial" w:hAnsi="Arial" w:hint="cs"/>
          <w:sz w:val="28"/>
          <w:szCs w:val="28"/>
          <w:rtl/>
        </w:rPr>
        <w:t>ب</w:t>
      </w:r>
      <w:r>
        <w:rPr>
          <w:rFonts w:ascii="Arial" w:cs="Arial" w:hAnsi="Arial"/>
          <w:sz w:val="28"/>
          <w:szCs w:val="28"/>
          <w:rtl/>
        </w:rPr>
        <w:t>ال</w:t>
      </w:r>
      <w:r>
        <w:rPr>
          <w:rFonts w:ascii="Arial" w:cs="Arial" w:hAnsi="Arial" w:hint="cs"/>
          <w:sz w:val="28"/>
          <w:szCs w:val="28"/>
          <w:rtl/>
        </w:rPr>
        <w:t>إ</w:t>
      </w:r>
      <w:r>
        <w:rPr>
          <w:rFonts w:ascii="Arial" w:cs="Arial" w:hAnsi="Arial"/>
          <w:sz w:val="28"/>
          <w:szCs w:val="28"/>
          <w:rtl/>
        </w:rPr>
        <w:t xml:space="preserve">شكال </w:t>
      </w:r>
      <w:r>
        <w:rPr>
          <w:rFonts w:ascii="Arial" w:cs="Arial" w:hAnsi="Arial"/>
          <w:sz w:val="28"/>
          <w:szCs w:val="28"/>
          <w:rtl/>
        </w:rPr>
        <w:t>من</w:t>
      </w:r>
      <w:r>
        <w:rPr>
          <w:rFonts w:ascii="Arial" w:cs="Arial" w:hAnsi="Arial"/>
          <w:sz w:val="28"/>
          <w:szCs w:val="28"/>
          <w:rtl/>
        </w:rPr>
        <w:t xml:space="preserve"> هذين العلمين سيدنا الأعظم والسيد حكيم الفقهاء</w:t>
      </w:r>
      <w:r>
        <w:rPr>
          <w:rFonts w:ascii="Arial" w:cs="Arial" w:hAnsi="Arial" w:hint="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 </w:t>
      </w:r>
      <w:r>
        <w:rPr>
          <w:rFonts w:ascii="Arial" w:cs="Arial" w:hAnsi="Arial" w:hint="cs"/>
          <w:sz w:val="28"/>
          <w:szCs w:val="28"/>
          <w:rtl/>
        </w:rPr>
        <w:t xml:space="preserve">وحتى في النصوص </w:t>
      </w:r>
      <w:r>
        <w:rPr>
          <w:rFonts w:ascii="Arial" w:cs="Arial" w:hAnsi="Arial"/>
          <w:sz w:val="28"/>
          <w:szCs w:val="28"/>
          <w:rtl/>
        </w:rPr>
        <w:t xml:space="preserve">جاز لبس الحرير كما دلت الروايات المعتبرة، يجوز للرجل أن يلبس الحرير في الحرب وفي المرض وفي موارد مختلفة التي تقدم الكلام فيها أنه يجوز للرجل أن يلبس الحرير ولكن لم يرد أنه جاز لبس الميت، لبس جلد الميت هذا لم يرد هناك جواز </w:t>
      </w:r>
      <w:r>
        <w:rPr>
          <w:rFonts w:ascii="Arial" w:cs="Arial" w:hAnsi="Arial" w:hint="cs"/>
          <w:sz w:val="28"/>
          <w:szCs w:val="28"/>
          <w:rtl/>
        </w:rPr>
        <w:t xml:space="preserve">فيه </w:t>
      </w:r>
      <w:r>
        <w:rPr>
          <w:rFonts w:ascii="Arial" w:cs="Arial" w:hAnsi="Arial"/>
          <w:sz w:val="28"/>
          <w:szCs w:val="28"/>
          <w:rtl/>
        </w:rPr>
        <w:t>أصلاً</w:t>
      </w:r>
      <w:r>
        <w:rPr>
          <w:rFonts w:ascii="Arial" w:cs="Arial" w:hAnsi="Arial" w:hint="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 </w:t>
      </w:r>
      <w:r>
        <w:rPr>
          <w:rFonts w:ascii="Arial" w:cs="Arial" w:hAnsi="Arial"/>
          <w:sz w:val="28"/>
          <w:szCs w:val="28"/>
          <w:rtl/>
        </w:rPr>
        <w:t>فإذن</w:t>
      </w:r>
      <w:r>
        <w:rPr>
          <w:rFonts w:ascii="Arial" w:cs="Arial" w:hAnsi="Arial"/>
          <w:sz w:val="28"/>
          <w:szCs w:val="28"/>
          <w:rtl/>
        </w:rPr>
        <w:t xml:space="preserve"> وجه تق</w:t>
      </w:r>
      <w:r>
        <w:rPr>
          <w:rFonts w:ascii="Arial" w:cs="Arial" w:hAnsi="Arial"/>
          <w:sz w:val="28"/>
          <w:szCs w:val="28"/>
          <w:rtl/>
        </w:rPr>
        <w:t>ديم الذهب على الميتة هو هذا، أن</w:t>
      </w:r>
      <w:r>
        <w:rPr>
          <w:rFonts w:ascii="Arial" w:cs="Arial" w:hAnsi="Arial"/>
          <w:sz w:val="28"/>
          <w:szCs w:val="28"/>
          <w:rtl/>
        </w:rPr>
        <w:t xml:space="preserve"> الحرير في حالة من الحالات في حالة الحرب أو المرض أيضاً تقدم إذا كان الإنسان في ضرورة يلبس الحرير لأجل </w:t>
      </w:r>
      <w:r>
        <w:rPr>
          <w:rFonts w:ascii="Arial" w:cs="Arial" w:hAnsi="Arial"/>
          <w:sz w:val="28"/>
          <w:szCs w:val="28"/>
          <w:rtl/>
        </w:rPr>
        <w:t>دفع القُمّل ونحو ذلك فانه جائز</w:t>
      </w:r>
      <w:r>
        <w:rPr>
          <w:rFonts w:ascii="Arial" w:cs="Arial" w:hAnsi="Arial" w:hint="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 </w:t>
      </w:r>
      <w:r>
        <w:rPr>
          <w:rFonts w:ascii="Arial" w:cs="Arial" w:hAnsi="Arial"/>
          <w:sz w:val="28"/>
          <w:szCs w:val="28"/>
          <w:rtl/>
        </w:rPr>
        <w:t>و</w:t>
      </w:r>
      <w:r>
        <w:rPr>
          <w:rFonts w:ascii="Arial" w:cs="Arial" w:hAnsi="Arial" w:hint="cs"/>
          <w:sz w:val="28"/>
          <w:szCs w:val="28"/>
          <w:rtl/>
        </w:rPr>
        <w:t>أ</w:t>
      </w:r>
      <w:r>
        <w:rPr>
          <w:rFonts w:ascii="Arial" w:cs="Arial" w:hAnsi="Arial"/>
          <w:sz w:val="28"/>
          <w:szCs w:val="28"/>
          <w:rtl/>
        </w:rPr>
        <w:t>ما</w:t>
      </w:r>
      <w:r>
        <w:rPr>
          <w:rFonts w:ascii="Arial" w:cs="Arial" w:hAnsi="Arial"/>
          <w:sz w:val="28"/>
          <w:szCs w:val="28"/>
          <w:rtl/>
        </w:rPr>
        <w:t xml:space="preserve"> لبس جلد الميت </w:t>
      </w:r>
      <w:r>
        <w:rPr>
          <w:rFonts w:ascii="Arial" w:cs="Arial" w:hAnsi="Arial" w:hint="cs"/>
          <w:sz w:val="28"/>
          <w:szCs w:val="28"/>
          <w:rtl/>
        </w:rPr>
        <w:t>فقد</w:t>
      </w:r>
      <w:r>
        <w:rPr>
          <w:rFonts w:ascii="Arial" w:cs="Arial" w:hAnsi="Arial"/>
          <w:sz w:val="28"/>
          <w:szCs w:val="28"/>
          <w:rtl/>
        </w:rPr>
        <w:t xml:space="preserve"> يُستفاد من لبس موسى كذلك،</w:t>
      </w:r>
      <w:r>
        <w:rPr>
          <w:rFonts w:ascii="Arial" w:cs="Arial" w:hAnsi="Arial" w:hint="cs"/>
          <w:sz w:val="28"/>
          <w:szCs w:val="28"/>
          <w:rtl/>
        </w:rPr>
        <w:t xml:space="preserve"> ولكن</w:t>
      </w:r>
      <w:r>
        <w:rPr>
          <w:rFonts w:ascii="Arial" w:cs="Arial" w:hAnsi="Arial"/>
          <w:sz w:val="28"/>
          <w:szCs w:val="28"/>
          <w:rtl/>
        </w:rPr>
        <w:t xml:space="preserve"> لعله كان في تلك الشريعة كان جائز الا</w:t>
      </w:r>
      <w:r>
        <w:rPr>
          <w:rFonts w:ascii="Arial" w:cs="Arial" w:hAnsi="Arial"/>
          <w:sz w:val="28"/>
          <w:szCs w:val="28"/>
          <w:rtl/>
        </w:rPr>
        <w:t>نتفاع بالميتة وفي شريعتنا لم يجز الانتفاع بالميتة</w:t>
      </w:r>
      <w:r>
        <w:rPr>
          <w:rFonts w:ascii="Arial" w:cs="Arial" w:hAnsi="Arial" w:hint="cs"/>
          <w:sz w:val="28"/>
          <w:szCs w:val="28"/>
          <w:rtl/>
        </w:rPr>
        <w:t>.</w:t>
      </w:r>
    </w:p>
    <w:p>
      <w:pPr>
        <w:pStyle w:val="style0"/>
        <w:jc w:val="left"/>
        <w:rPr>
          <w:rFonts w:ascii="Arial" w:cs="Arial" w:hAnsi="Arial" w:hint="cs"/>
          <w:sz w:val="28"/>
          <w:szCs w:val="28"/>
          <w:rtl/>
        </w:rPr>
      </w:pPr>
      <w:r>
        <w:rPr>
          <w:rFonts w:ascii="Arial" w:cs="Arial" w:hAnsi="Arial"/>
          <w:sz w:val="28"/>
          <w:szCs w:val="28"/>
          <w:rtl/>
        </w:rPr>
        <w:t xml:space="preserve">فإذن </w:t>
      </w:r>
      <w:r>
        <w:rPr>
          <w:rFonts w:ascii="Arial" w:cs="Arial" w:hAnsi="Arial" w:hint="cs"/>
          <w:sz w:val="28"/>
          <w:szCs w:val="28"/>
          <w:rtl/>
        </w:rPr>
        <w:t>إ</w:t>
      </w:r>
      <w:r>
        <w:rPr>
          <w:rFonts w:ascii="Arial" w:cs="Arial" w:hAnsi="Arial"/>
          <w:sz w:val="28"/>
          <w:szCs w:val="28"/>
          <w:rtl/>
        </w:rPr>
        <w:t>شكال</w:t>
      </w:r>
      <w:r>
        <w:rPr>
          <w:rFonts w:ascii="Arial" w:cs="Arial" w:hAnsi="Arial"/>
          <w:sz w:val="28"/>
          <w:szCs w:val="28"/>
          <w:rtl/>
        </w:rPr>
        <w:t xml:space="preserve"> العلمين سيدنا الأعظم (رض) </w:t>
      </w:r>
      <w:r>
        <w:rPr>
          <w:rFonts w:ascii="Arial" w:cs="Arial" w:hAnsi="Arial" w:hint="cs"/>
          <w:sz w:val="28"/>
          <w:szCs w:val="28"/>
          <w:rtl/>
        </w:rPr>
        <w:t>و</w:t>
      </w:r>
      <w:r>
        <w:rPr>
          <w:rFonts w:ascii="Arial" w:cs="Arial" w:hAnsi="Arial"/>
          <w:sz w:val="28"/>
          <w:szCs w:val="28"/>
          <w:rtl/>
        </w:rPr>
        <w:t xml:space="preserve">حكيم الفقهاء على المصنف صاحب العروة </w:t>
      </w:r>
      <w:r>
        <w:rPr>
          <w:rFonts w:ascii="Arial" w:cs="Arial" w:hAnsi="Arial" w:hint="cs"/>
          <w:sz w:val="28"/>
          <w:szCs w:val="28"/>
          <w:rtl/>
        </w:rPr>
        <w:t>في ترتيبه غير واضح.</w:t>
      </w:r>
    </w:p>
    <w:p>
      <w:pPr>
        <w:pStyle w:val="style0"/>
        <w:jc w:val="left"/>
        <w:rPr>
          <w:rFonts w:ascii="Arial" w:cs="Arial" w:hAnsi="Arial" w:hint="cs"/>
          <w:sz w:val="28"/>
          <w:szCs w:val="28"/>
          <w:rtl/>
        </w:rPr>
      </w:pPr>
      <w:r>
        <w:rPr>
          <w:rFonts w:ascii="Arial" w:cs="Arial" w:hAnsi="Arial"/>
          <w:sz w:val="28"/>
          <w:szCs w:val="28"/>
          <w:rtl/>
        </w:rPr>
        <w:t xml:space="preserve"> نع</w:t>
      </w:r>
      <w:r>
        <w:rPr>
          <w:rFonts w:ascii="Arial" w:cs="Arial" w:hAnsi="Arial"/>
          <w:sz w:val="28"/>
          <w:szCs w:val="28"/>
          <w:rtl/>
        </w:rPr>
        <w:t>م هذا ال</w:t>
      </w:r>
      <w:r>
        <w:rPr>
          <w:rFonts w:ascii="Arial" w:cs="Arial" w:hAnsi="Arial" w:hint="cs"/>
          <w:sz w:val="28"/>
          <w:szCs w:val="28"/>
          <w:rtl/>
        </w:rPr>
        <w:t>إ</w:t>
      </w:r>
      <w:r>
        <w:rPr>
          <w:rFonts w:ascii="Arial" w:cs="Arial" w:hAnsi="Arial"/>
          <w:sz w:val="28"/>
          <w:szCs w:val="28"/>
          <w:rtl/>
        </w:rPr>
        <w:t xml:space="preserve">شكال يتوجه فقط بالنسبة إلى الذهب للرجل بالخصوص </w:t>
      </w:r>
      <w:r>
        <w:rPr>
          <w:rFonts w:ascii="Arial" w:cs="Arial" w:hAnsi="Arial" w:hint="cs"/>
          <w:sz w:val="28"/>
          <w:szCs w:val="28"/>
          <w:rtl/>
        </w:rPr>
        <w:t xml:space="preserve">في صورة </w:t>
      </w:r>
      <w:r>
        <w:rPr>
          <w:rFonts w:ascii="Arial" w:cs="Arial" w:hAnsi="Arial"/>
          <w:sz w:val="28"/>
          <w:szCs w:val="28"/>
          <w:rtl/>
        </w:rPr>
        <w:t xml:space="preserve">أن لبس الذهب </w:t>
      </w:r>
      <w:r>
        <w:rPr>
          <w:rFonts w:ascii="Arial" w:cs="Arial" w:hAnsi="Arial"/>
          <w:sz w:val="28"/>
          <w:szCs w:val="28"/>
          <w:rtl/>
        </w:rPr>
        <w:t xml:space="preserve">للرجل </w:t>
      </w:r>
      <w:r>
        <w:rPr>
          <w:rFonts w:ascii="Arial" w:cs="Arial" w:hAnsi="Arial"/>
          <w:sz w:val="28"/>
          <w:szCs w:val="28"/>
          <w:rtl/>
        </w:rPr>
        <w:t>لا يجوز مطلقاً لا في حالة الحرب ولا في غير حالة الحرب، لا في الصلاة ولا في غير الصلاة، و</w:t>
      </w:r>
      <w:r>
        <w:rPr>
          <w:rFonts w:ascii="Arial" w:cs="Arial" w:hAnsi="Arial" w:hint="cs"/>
          <w:sz w:val="28"/>
          <w:szCs w:val="28"/>
          <w:rtl/>
        </w:rPr>
        <w:t xml:space="preserve">أما في </w:t>
      </w:r>
      <w:r>
        <w:rPr>
          <w:rFonts w:ascii="Arial" w:cs="Arial" w:hAnsi="Arial"/>
          <w:sz w:val="28"/>
          <w:szCs w:val="28"/>
          <w:rtl/>
        </w:rPr>
        <w:t xml:space="preserve">الميتة </w:t>
      </w:r>
      <w:r>
        <w:rPr>
          <w:rFonts w:ascii="Arial" w:cs="Arial" w:hAnsi="Arial" w:hint="cs"/>
          <w:sz w:val="28"/>
          <w:szCs w:val="28"/>
          <w:rtl/>
        </w:rPr>
        <w:t>ف</w:t>
      </w:r>
      <w:r>
        <w:rPr>
          <w:rFonts w:ascii="Arial" w:cs="Arial" w:hAnsi="Arial"/>
          <w:sz w:val="28"/>
          <w:szCs w:val="28"/>
          <w:rtl/>
        </w:rPr>
        <w:t>هذا ال</w:t>
      </w:r>
      <w:r>
        <w:rPr>
          <w:rFonts w:ascii="Arial" w:cs="Arial" w:hAnsi="Arial" w:hint="cs"/>
          <w:sz w:val="28"/>
          <w:szCs w:val="28"/>
          <w:rtl/>
        </w:rPr>
        <w:t>إ</w:t>
      </w:r>
      <w:r>
        <w:rPr>
          <w:rFonts w:ascii="Arial" w:cs="Arial" w:hAnsi="Arial"/>
          <w:sz w:val="28"/>
          <w:szCs w:val="28"/>
          <w:rtl/>
        </w:rPr>
        <w:t xml:space="preserve">شكال مرفوع لأن لبس الذهب للرجل إذا كان مضطراً إليه لا يتمكن من الصلاة بدون اللباس أو كانت هناك ضرورة أخرى تجوز لبس </w:t>
      </w:r>
      <w:r>
        <w:rPr>
          <w:rFonts w:ascii="Arial" w:cs="Arial" w:hAnsi="Arial"/>
          <w:sz w:val="28"/>
          <w:szCs w:val="28"/>
          <w:rtl/>
        </w:rPr>
        <w:t>الذهب أيضاً</w:t>
      </w:r>
      <w:r>
        <w:rPr>
          <w:rFonts w:ascii="Arial" w:cs="Arial" w:hAnsi="Arial" w:hint="cs"/>
          <w:sz w:val="28"/>
          <w:szCs w:val="28"/>
          <w:rtl/>
        </w:rPr>
        <w:t>،</w:t>
      </w:r>
      <w:r>
        <w:rPr>
          <w:rFonts w:ascii="Arial" w:cs="Arial" w:hAnsi="Arial"/>
          <w:sz w:val="28"/>
          <w:szCs w:val="28"/>
          <w:rtl/>
        </w:rPr>
        <w:t xml:space="preserve"> لكن لبس الميتة لم يرد </w:t>
      </w:r>
      <w:r>
        <w:rPr>
          <w:rFonts w:ascii="Arial" w:cs="Arial" w:hAnsi="Arial" w:hint="cs"/>
          <w:sz w:val="28"/>
          <w:szCs w:val="28"/>
          <w:rtl/>
        </w:rPr>
        <w:t xml:space="preserve">فيه </w:t>
      </w:r>
      <w:r>
        <w:rPr>
          <w:rFonts w:ascii="Arial" w:cs="Arial" w:hAnsi="Arial"/>
          <w:sz w:val="28"/>
          <w:szCs w:val="28"/>
          <w:rtl/>
        </w:rPr>
        <w:t xml:space="preserve">إلا أن جلد الحذاء الذي كان لابسه موسى </w:t>
      </w:r>
      <w:r>
        <w:rPr>
          <w:rFonts w:ascii="Arial" w:cs="Arial" w:hAnsi="Arial" w:hint="cs"/>
          <w:sz w:val="28"/>
          <w:szCs w:val="28"/>
          <w:rtl/>
        </w:rPr>
        <w:t xml:space="preserve">عليه السلام </w:t>
      </w:r>
      <w:r>
        <w:rPr>
          <w:rFonts w:ascii="Arial" w:cs="Arial" w:hAnsi="Arial"/>
          <w:sz w:val="28"/>
          <w:szCs w:val="28"/>
          <w:rtl/>
        </w:rPr>
        <w:t xml:space="preserve">كان </w:t>
      </w:r>
      <w:r>
        <w:rPr>
          <w:rFonts w:ascii="Arial" w:cs="Arial" w:hAnsi="Arial" w:hint="cs"/>
          <w:sz w:val="28"/>
          <w:szCs w:val="28"/>
          <w:rtl/>
        </w:rPr>
        <w:t>ميتة.</w:t>
      </w:r>
    </w:p>
    <w:p>
      <w:pPr>
        <w:pStyle w:val="style0"/>
        <w:ind w:firstLine="0"/>
        <w:jc w:val="left"/>
        <w:rPr>
          <w:rFonts w:ascii="Arial" w:cs="Arial" w:hAnsi="Arial" w:hint="cs"/>
          <w:sz w:val="28"/>
          <w:szCs w:val="28"/>
          <w:rtl/>
        </w:rPr>
      </w:pPr>
      <w:r>
        <w:rPr>
          <w:rFonts w:ascii="Arial" w:cs="Arial" w:hAnsi="Arial"/>
          <w:sz w:val="28"/>
          <w:szCs w:val="28"/>
          <w:rtl/>
        </w:rPr>
        <w:t>قال</w:t>
      </w:r>
      <w:r>
        <w:rPr>
          <w:rFonts w:ascii="Arial" w:cs="Arial" w:hAnsi="Arial" w:hint="cs"/>
          <w:sz w:val="28"/>
          <w:szCs w:val="28"/>
          <w:rtl/>
        </w:rPr>
        <w:t>:</w:t>
      </w:r>
      <w:r>
        <w:rPr>
          <w:rFonts w:ascii="Arial" w:cs="Arial" w:hAnsi="Arial"/>
          <w:sz w:val="28"/>
          <w:szCs w:val="28"/>
          <w:rtl/>
        </w:rPr>
        <w:t xml:space="preserve"> </w:t>
      </w:r>
      <w:r>
        <w:rPr>
          <w:rFonts w:ascii="Arial" w:cs="Arial" w:hAnsi="Arial"/>
          <w:b/>
          <w:bCs/>
          <w:sz w:val="28"/>
          <w:szCs w:val="28"/>
          <w:rtl/>
        </w:rPr>
        <w:t>﴿ف</w:t>
      </w:r>
      <w:r>
        <w:rPr>
          <w:rFonts w:ascii="Arial" w:cs="Arial" w:hAnsi="Arial" w:hint="cs"/>
          <w:b/>
          <w:bCs/>
          <w:sz w:val="28"/>
          <w:szCs w:val="28"/>
          <w:rtl/>
        </w:rPr>
        <w:t>ا</w:t>
      </w:r>
      <w:r>
        <w:rPr>
          <w:rFonts w:ascii="Arial" w:cs="Arial" w:hAnsi="Arial"/>
          <w:b/>
          <w:bCs/>
          <w:sz w:val="28"/>
          <w:szCs w:val="28"/>
          <w:rtl/>
        </w:rPr>
        <w:t>خلع نعليك إنك بالوادي المقدس طوى﴾</w:t>
      </w:r>
      <w:r>
        <w:rPr>
          <w:rFonts w:ascii="mylotus" w:cs="mylotus" w:hAnsi="mylotus" w:hint="cs"/>
          <w:b/>
          <w:bCs/>
          <w:sz w:val="28"/>
          <w:szCs w:val="28"/>
          <w:vertAlign w:val="superscript"/>
          <w:rtl/>
          <w:lang w:bidi="ar-IQ"/>
        </w:rPr>
        <w:t>(</w:t>
      </w:r>
      <w:r>
        <w:rPr>
          <w:rStyle w:val="style38"/>
          <w:rFonts w:ascii="mylotus" w:cs="mylotus" w:hAnsi="mylotus"/>
          <w:b/>
          <w:bCs/>
          <w:sz w:val="28"/>
          <w:szCs w:val="28"/>
          <w:rtl/>
          <w:lang w:bidi="ar-IQ"/>
        </w:rPr>
        <w:footnoteReference w:id="2"/>
      </w:r>
      <w:r>
        <w:rPr>
          <w:rFonts w:ascii="mylotus" w:cs="mylotus" w:hAnsi="mylotus" w:hint="cs"/>
          <w:b/>
          <w:bCs/>
          <w:sz w:val="28"/>
          <w:szCs w:val="28"/>
          <w:vertAlign w:val="superscript"/>
          <w:rtl/>
          <w:lang w:bidi="ar-IQ"/>
        </w:rPr>
        <w:t>)</w:t>
      </w:r>
      <w:r>
        <w:rPr>
          <w:rFonts w:ascii="Arial" w:cs="Arial" w:hAnsi="Arial" w:hint="cs"/>
          <w:sz w:val="28"/>
          <w:szCs w:val="28"/>
          <w:rtl/>
          <w:lang w:bidi="ar-IQ"/>
        </w:rPr>
        <w:t xml:space="preserve">، </w:t>
      </w:r>
      <w:r>
        <w:rPr>
          <w:rFonts w:ascii="Arial" w:cs="Arial" w:hAnsi="Arial"/>
          <w:sz w:val="28"/>
          <w:szCs w:val="28"/>
          <w:rtl/>
        </w:rPr>
        <w:t xml:space="preserve">هذا التعبير </w:t>
      </w:r>
      <w:r>
        <w:rPr>
          <w:rFonts w:ascii="Arial" w:cs="Arial" w:hAnsi="Arial" w:hint="cs"/>
          <w:sz w:val="28"/>
          <w:szCs w:val="28"/>
          <w:rtl/>
        </w:rPr>
        <w:t>إ</w:t>
      </w:r>
      <w:r>
        <w:rPr>
          <w:rFonts w:ascii="Arial" w:cs="Arial" w:hAnsi="Arial"/>
          <w:sz w:val="28"/>
          <w:szCs w:val="28"/>
          <w:rtl/>
        </w:rPr>
        <w:t>نك بالوادي المقدس مراعاة</w:t>
      </w:r>
      <w:r>
        <w:rPr>
          <w:rFonts w:ascii="Arial" w:cs="Arial" w:hAnsi="Arial" w:hint="cs"/>
          <w:sz w:val="28"/>
          <w:szCs w:val="28"/>
          <w:rtl/>
        </w:rPr>
        <w:t xml:space="preserve"> </w:t>
      </w:r>
      <w:r>
        <w:rPr>
          <w:rFonts w:ascii="Arial" w:cs="Arial" w:hAnsi="Arial"/>
          <w:sz w:val="28"/>
          <w:szCs w:val="28"/>
          <w:rtl/>
        </w:rPr>
        <w:t xml:space="preserve">للوادي المقدس لا يجوز اللبس، لا مطلقاً لا يجوز اللبس، فمعنى ذلك أنه كان على المصنف كان على </w:t>
      </w:r>
      <w:r>
        <w:rPr>
          <w:rFonts w:ascii="Arial" w:cs="Arial" w:hAnsi="Arial"/>
          <w:sz w:val="28"/>
          <w:szCs w:val="28"/>
          <w:rtl/>
        </w:rPr>
        <w:t>العلمين رفع اليد عن هذا الاشكال</w:t>
      </w:r>
      <w:r>
        <w:rPr>
          <w:rFonts w:ascii="Arial" w:cs="Arial" w:hAnsi="Arial" w:hint="cs"/>
          <w:sz w:val="28"/>
          <w:szCs w:val="28"/>
          <w:rtl/>
        </w:rPr>
        <w:t>.</w:t>
      </w:r>
    </w:p>
    <w:p>
      <w:pPr>
        <w:pStyle w:val="style0"/>
        <w:ind w:firstLine="0"/>
        <w:jc w:val="left"/>
        <w:rPr>
          <w:rFonts w:ascii="Arial" w:cs="Arial" w:hAnsi="Arial" w:hint="cs"/>
          <w:sz w:val="28"/>
          <w:szCs w:val="28"/>
          <w:rtl/>
        </w:rPr>
      </w:pPr>
      <w:r>
        <w:rPr>
          <w:rFonts w:ascii="Arial" w:cs="Arial" w:hAnsi="Arial"/>
          <w:sz w:val="28"/>
          <w:szCs w:val="28"/>
          <w:rtl/>
        </w:rPr>
        <w:t xml:space="preserve"> </w:t>
      </w:r>
      <w:r>
        <w:rPr>
          <w:rFonts w:ascii="Arial" w:cs="Arial" w:hAnsi="Arial"/>
          <w:sz w:val="28"/>
          <w:szCs w:val="28"/>
          <w:rtl/>
        </w:rPr>
        <w:t>فالصحيح</w:t>
      </w:r>
      <w:r>
        <w:rPr>
          <w:rFonts w:ascii="Arial" w:cs="Arial" w:hAnsi="Arial"/>
          <w:sz w:val="28"/>
          <w:szCs w:val="28"/>
          <w:rtl/>
        </w:rPr>
        <w:t xml:space="preserve"> والعلم عند الله وعند الراسخين في العلم أن</w:t>
      </w:r>
      <w:r>
        <w:rPr>
          <w:rFonts w:ascii="Arial" w:cs="Arial" w:hAnsi="Arial"/>
          <w:sz w:val="28"/>
          <w:szCs w:val="28"/>
          <w:rtl/>
        </w:rPr>
        <w:t xml:space="preserve"> الذهب يقدم</w:t>
      </w:r>
      <w:r>
        <w:rPr>
          <w:rFonts w:ascii="Arial" w:cs="Arial" w:hAnsi="Arial" w:hint="cs"/>
          <w:sz w:val="28"/>
          <w:szCs w:val="28"/>
          <w:rtl/>
        </w:rPr>
        <w:t>؛</w:t>
      </w:r>
      <w:r>
        <w:rPr>
          <w:rFonts w:ascii="Arial" w:cs="Arial" w:hAnsi="Arial"/>
          <w:sz w:val="28"/>
          <w:szCs w:val="28"/>
          <w:rtl/>
        </w:rPr>
        <w:t xml:space="preserve"> لأن الحرير يجوز لبسه في حالة الحرب و</w:t>
      </w:r>
      <w:r>
        <w:rPr>
          <w:rFonts w:ascii="Arial" w:cs="Arial" w:hAnsi="Arial"/>
          <w:sz w:val="28"/>
          <w:szCs w:val="28"/>
          <w:rtl/>
        </w:rPr>
        <w:t xml:space="preserve">في حالة أخرى من المرض ونحو ذلك </w:t>
      </w:r>
      <w:r>
        <w:rPr>
          <w:rFonts w:ascii="Arial" w:cs="Arial" w:hAnsi="Arial" w:hint="cs"/>
          <w:sz w:val="28"/>
          <w:szCs w:val="28"/>
          <w:rtl/>
        </w:rPr>
        <w:t>ك</w:t>
      </w:r>
      <w:r>
        <w:rPr>
          <w:rFonts w:ascii="Arial" w:cs="Arial" w:hAnsi="Arial"/>
          <w:sz w:val="28"/>
          <w:szCs w:val="28"/>
          <w:rtl/>
        </w:rPr>
        <w:t xml:space="preserve">كثرة القمل </w:t>
      </w:r>
      <w:r>
        <w:rPr>
          <w:rFonts w:ascii="Arial" w:cs="Arial" w:hAnsi="Arial" w:hint="cs"/>
          <w:sz w:val="28"/>
          <w:szCs w:val="28"/>
          <w:rtl/>
        </w:rPr>
        <w:t>وغيره.</w:t>
      </w:r>
    </w:p>
    <w:p>
      <w:pPr>
        <w:pStyle w:val="style0"/>
        <w:ind w:firstLine="0"/>
        <w:jc w:val="left"/>
        <w:rPr>
          <w:rFonts w:ascii="Arial" w:cs="Arial" w:hAnsi="Arial" w:hint="cs"/>
          <w:sz w:val="28"/>
          <w:szCs w:val="28"/>
          <w:rtl/>
        </w:rPr>
      </w:pPr>
      <w:r>
        <w:rPr>
          <w:rFonts w:ascii="Arial" w:cs="Arial" w:hAnsi="Arial"/>
          <w:sz w:val="28"/>
          <w:szCs w:val="28"/>
          <w:rtl/>
        </w:rPr>
        <w:t xml:space="preserve"> </w:t>
      </w:r>
      <w:r>
        <w:rPr>
          <w:rFonts w:ascii="Arial" w:cs="Arial" w:hAnsi="Arial"/>
          <w:sz w:val="28"/>
          <w:szCs w:val="28"/>
          <w:rtl/>
        </w:rPr>
        <w:t>يبقى الكلام أنه لم</w:t>
      </w:r>
      <w:r>
        <w:rPr>
          <w:rFonts w:ascii="Arial" w:cs="Arial" w:hAnsi="Arial"/>
          <w:sz w:val="28"/>
          <w:szCs w:val="28"/>
          <w:rtl/>
        </w:rPr>
        <w:t xml:space="preserve"> أخر </w:t>
      </w:r>
      <w:r>
        <w:rPr>
          <w:rFonts w:ascii="Arial" w:cs="Arial" w:hAnsi="Arial"/>
          <w:sz w:val="28"/>
          <w:szCs w:val="28"/>
          <w:rtl/>
        </w:rPr>
        <w:t xml:space="preserve">الميتة </w:t>
      </w:r>
      <w:r>
        <w:rPr>
          <w:rFonts w:ascii="Arial" w:cs="Arial" w:hAnsi="Arial"/>
          <w:sz w:val="28"/>
          <w:szCs w:val="28"/>
          <w:rtl/>
        </w:rPr>
        <w:t>عن ال</w:t>
      </w:r>
      <w:r>
        <w:rPr>
          <w:rFonts w:ascii="Arial" w:cs="Arial" w:hAnsi="Arial"/>
          <w:sz w:val="28"/>
          <w:szCs w:val="28"/>
          <w:rtl/>
        </w:rPr>
        <w:t>ذهب</w:t>
      </w:r>
      <w:r>
        <w:rPr>
          <w:rFonts w:ascii="Arial" w:cs="Arial" w:hAnsi="Arial"/>
          <w:sz w:val="28"/>
          <w:szCs w:val="28"/>
          <w:rtl/>
        </w:rPr>
        <w:t>، فيمكن أن يقال أنه لأجل هذه الرواية التي دلت على جواز لبس الميتة لأن إمكانه جواز الميت هذا ولكن أخر عن الذهب لأن الذهب أيضاً يجوز لبسه إذا كان مضطراً</w:t>
      </w:r>
      <w:r>
        <w:rPr>
          <w:rFonts w:ascii="Arial" w:cs="Arial" w:hAnsi="Arial" w:hint="cs"/>
          <w:sz w:val="28"/>
          <w:szCs w:val="28"/>
          <w:rtl/>
        </w:rPr>
        <w:t>،</w:t>
      </w:r>
      <w:r>
        <w:rPr>
          <w:rFonts w:ascii="Arial" w:cs="Arial" w:hAnsi="Arial"/>
          <w:sz w:val="28"/>
          <w:szCs w:val="28"/>
          <w:rtl/>
        </w:rPr>
        <w:t xml:space="preserve"> </w:t>
      </w:r>
      <w:r>
        <w:rPr>
          <w:rFonts w:ascii="Arial" w:cs="Arial" w:hAnsi="Arial" w:hint="cs"/>
          <w:sz w:val="28"/>
          <w:szCs w:val="28"/>
          <w:rtl/>
        </w:rPr>
        <w:t>أ</w:t>
      </w:r>
      <w:r>
        <w:rPr>
          <w:rFonts w:ascii="Arial" w:cs="Arial" w:hAnsi="Arial"/>
          <w:sz w:val="28"/>
          <w:szCs w:val="28"/>
          <w:rtl/>
        </w:rPr>
        <w:t xml:space="preserve">ما لبس الميتة </w:t>
      </w:r>
      <w:r>
        <w:rPr>
          <w:rFonts w:ascii="Arial" w:cs="Arial" w:hAnsi="Arial" w:hint="cs"/>
          <w:sz w:val="28"/>
          <w:szCs w:val="28"/>
          <w:rtl/>
        </w:rPr>
        <w:t>ف</w:t>
      </w:r>
      <w:r>
        <w:rPr>
          <w:rFonts w:ascii="Arial" w:cs="Arial" w:hAnsi="Arial"/>
          <w:sz w:val="28"/>
          <w:szCs w:val="28"/>
          <w:rtl/>
        </w:rPr>
        <w:t xml:space="preserve">لم أجد رواية تدل على جواز لبس الميتة أبداً إلا هذه </w:t>
      </w:r>
      <w:r>
        <w:rPr>
          <w:rFonts w:ascii="Arial" w:cs="Arial" w:hAnsi="Arial"/>
          <w:sz w:val="28"/>
          <w:szCs w:val="28"/>
          <w:rtl/>
        </w:rPr>
        <w:t>الرواية التي ذكرها قرأناها في خدمتكم وهي أنه أن موسى كان لابساً هذا الجلد إن صحت هذه الرواية</w:t>
      </w:r>
      <w:r>
        <w:rPr>
          <w:rFonts w:ascii="Arial" w:cs="Arial" w:hAnsi="Arial" w:hint="cs"/>
          <w:sz w:val="28"/>
          <w:szCs w:val="28"/>
          <w:rtl/>
        </w:rPr>
        <w:t>.</w:t>
      </w:r>
    </w:p>
    <w:p>
      <w:pPr>
        <w:pStyle w:val="style0"/>
        <w:ind w:firstLine="0"/>
        <w:jc w:val="left"/>
        <w:rPr>
          <w:rFonts w:ascii="Arial" w:cs="Arial" w:hAnsi="Arial" w:hint="cs"/>
          <w:sz w:val="28"/>
          <w:szCs w:val="28"/>
          <w:rtl/>
        </w:rPr>
      </w:pPr>
      <w:r>
        <w:rPr>
          <w:rFonts w:ascii="Arial" w:cs="Arial" w:hAnsi="Arial"/>
          <w:sz w:val="28"/>
          <w:szCs w:val="28"/>
          <w:rtl/>
        </w:rPr>
        <w:t xml:space="preserve"> </w:t>
      </w:r>
      <w:r>
        <w:rPr>
          <w:rFonts w:ascii="Arial" w:cs="Arial" w:hAnsi="Arial"/>
          <w:sz w:val="28"/>
          <w:szCs w:val="28"/>
          <w:rtl/>
        </w:rPr>
        <w:t>ويذكر</w:t>
      </w:r>
      <w:r>
        <w:rPr>
          <w:rFonts w:ascii="Arial" w:cs="Arial" w:hAnsi="Arial"/>
          <w:sz w:val="28"/>
          <w:szCs w:val="28"/>
          <w:rtl/>
        </w:rPr>
        <w:t xml:space="preserve"> صاح</w:t>
      </w:r>
      <w:r>
        <w:rPr>
          <w:rFonts w:ascii="Arial" w:cs="Arial" w:hAnsi="Arial"/>
          <w:sz w:val="28"/>
          <w:szCs w:val="28"/>
          <w:rtl/>
        </w:rPr>
        <w:t xml:space="preserve">ب الوسائل عن ولي الله الأعظم أن </w:t>
      </w:r>
      <w:r>
        <w:rPr>
          <w:rFonts w:ascii="Arial" w:cs="Arial" w:hAnsi="Arial" w:hint="cs"/>
          <w:sz w:val="28"/>
          <w:szCs w:val="28"/>
          <w:rtl/>
        </w:rPr>
        <w:t>إ</w:t>
      </w:r>
      <w:r>
        <w:rPr>
          <w:rFonts w:ascii="Arial" w:cs="Arial" w:hAnsi="Arial"/>
          <w:sz w:val="28"/>
          <w:szCs w:val="28"/>
          <w:rtl/>
        </w:rPr>
        <w:t>نكار هذه الرواية ينسبها إلى العامة، ثم لبس النج</w:t>
      </w:r>
      <w:r>
        <w:rPr>
          <w:rFonts w:ascii="Arial" w:cs="Arial" w:hAnsi="Arial"/>
          <w:sz w:val="28"/>
          <w:szCs w:val="28"/>
          <w:rtl/>
        </w:rPr>
        <w:t>س جائز في حالة الصلاة، فيبقى ال</w:t>
      </w:r>
      <w:r>
        <w:rPr>
          <w:rFonts w:ascii="Arial" w:cs="Arial" w:hAnsi="Arial" w:hint="cs"/>
          <w:sz w:val="28"/>
          <w:szCs w:val="28"/>
          <w:rtl/>
        </w:rPr>
        <w:t>إ</w:t>
      </w:r>
      <w:r>
        <w:rPr>
          <w:rFonts w:ascii="Arial" w:cs="Arial" w:hAnsi="Arial"/>
          <w:sz w:val="28"/>
          <w:szCs w:val="28"/>
          <w:rtl/>
        </w:rPr>
        <w:t>شكال</w:t>
      </w:r>
      <w:r>
        <w:rPr>
          <w:rFonts w:ascii="Arial" w:cs="Arial" w:hAnsi="Arial" w:hint="cs"/>
          <w:sz w:val="28"/>
          <w:szCs w:val="28"/>
          <w:rtl/>
        </w:rPr>
        <w:t>.</w:t>
      </w:r>
    </w:p>
    <w:p>
      <w:pPr>
        <w:pStyle w:val="style0"/>
        <w:ind w:firstLine="0"/>
        <w:jc w:val="left"/>
        <w:rPr>
          <w:rFonts w:ascii="Arial" w:cs="Arial" w:hAnsi="Arial" w:hint="cs"/>
          <w:sz w:val="28"/>
          <w:szCs w:val="28"/>
          <w:rtl/>
        </w:rPr>
      </w:pPr>
      <w:r>
        <w:rPr>
          <w:rFonts w:ascii="Arial" w:cs="Arial" w:hAnsi="Arial"/>
          <w:sz w:val="28"/>
          <w:szCs w:val="28"/>
          <w:rtl/>
        </w:rPr>
        <w:t xml:space="preserve"> </w:t>
      </w:r>
      <w:r>
        <w:rPr>
          <w:rFonts w:ascii="Arial" w:cs="Arial" w:hAnsi="Arial" w:hint="cs"/>
          <w:sz w:val="28"/>
          <w:szCs w:val="28"/>
          <w:rtl/>
        </w:rPr>
        <w:t>كما</w:t>
      </w:r>
      <w:r>
        <w:rPr>
          <w:rFonts w:ascii="Arial" w:cs="Arial" w:hAnsi="Arial" w:hint="cs"/>
          <w:sz w:val="28"/>
          <w:szCs w:val="28"/>
          <w:rtl/>
        </w:rPr>
        <w:t xml:space="preserve"> أن ال</w:t>
      </w:r>
      <w:r>
        <w:rPr>
          <w:rFonts w:ascii="Arial" w:cs="Arial" w:hAnsi="Arial"/>
          <w:sz w:val="28"/>
          <w:szCs w:val="28"/>
          <w:rtl/>
        </w:rPr>
        <w:t xml:space="preserve">رواية </w:t>
      </w:r>
      <w:r>
        <w:rPr>
          <w:rFonts w:ascii="Arial" w:cs="Arial" w:hAnsi="Arial" w:hint="cs"/>
          <w:sz w:val="28"/>
          <w:szCs w:val="28"/>
          <w:rtl/>
        </w:rPr>
        <w:t>ال</w:t>
      </w:r>
      <w:r>
        <w:rPr>
          <w:rFonts w:ascii="Arial" w:cs="Arial" w:hAnsi="Arial"/>
          <w:sz w:val="28"/>
          <w:szCs w:val="28"/>
          <w:rtl/>
        </w:rPr>
        <w:t xml:space="preserve">أولى </w:t>
      </w:r>
      <w:r>
        <w:rPr>
          <w:rFonts w:ascii="Arial" w:cs="Arial" w:hAnsi="Arial" w:hint="cs"/>
          <w:sz w:val="28"/>
          <w:szCs w:val="28"/>
          <w:rtl/>
        </w:rPr>
        <w:t>من ال</w:t>
      </w:r>
      <w:r>
        <w:rPr>
          <w:rFonts w:ascii="Arial" w:cs="Arial" w:hAnsi="Arial"/>
          <w:sz w:val="28"/>
          <w:szCs w:val="28"/>
          <w:rtl/>
        </w:rPr>
        <w:t xml:space="preserve">باب </w:t>
      </w:r>
      <w:r>
        <w:rPr>
          <w:rFonts w:ascii="Arial" w:cs="Arial" w:hAnsi="Arial" w:hint="cs"/>
          <w:sz w:val="28"/>
          <w:szCs w:val="28"/>
          <w:rtl/>
        </w:rPr>
        <w:t>الثلاثين</w:t>
      </w:r>
      <w:r>
        <w:rPr>
          <w:rFonts w:ascii="Arial" w:cs="Arial" w:hAnsi="Arial"/>
          <w:sz w:val="28"/>
          <w:szCs w:val="28"/>
          <w:rtl/>
        </w:rPr>
        <w:t xml:space="preserve"> من أبواب لباس المصلي</w:t>
      </w:r>
      <w:r>
        <w:rPr>
          <w:rFonts w:ascii="Arial" w:cs="Arial" w:hAnsi="Arial" w:hint="cs"/>
          <w:sz w:val="28"/>
          <w:szCs w:val="28"/>
          <w:rtl/>
        </w:rPr>
        <w:t>:</w:t>
      </w:r>
    </w:p>
    <w:p>
      <w:pPr>
        <w:pStyle w:val="style0"/>
        <w:ind w:firstLine="0"/>
        <w:jc w:val="left"/>
        <w:rPr>
          <w:rFonts w:ascii="Arial" w:cs="Arial" w:hAnsi="Arial" w:hint="cs"/>
          <w:b/>
          <w:bCs/>
          <w:sz w:val="28"/>
          <w:szCs w:val="28"/>
          <w:rtl/>
        </w:rPr>
      </w:pPr>
      <w:r>
        <w:rPr>
          <w:rFonts w:ascii="Arial" w:cs="Arial" w:hAnsi="Arial"/>
          <w:b/>
          <w:bCs/>
          <w:sz w:val="28"/>
          <w:szCs w:val="28"/>
          <w:rtl/>
        </w:rPr>
        <w:t xml:space="preserve"> عن </w:t>
      </w:r>
      <w:r>
        <w:rPr>
          <w:rFonts w:ascii="Arial" w:cs="Arial" w:hAnsi="Arial" w:hint="cs"/>
          <w:b/>
          <w:bCs/>
          <w:sz w:val="28"/>
          <w:szCs w:val="28"/>
          <w:rtl/>
        </w:rPr>
        <w:t>أ</w:t>
      </w:r>
      <w:r>
        <w:rPr>
          <w:rFonts w:ascii="Arial" w:cs="Arial" w:hAnsi="Arial"/>
          <w:b/>
          <w:bCs/>
          <w:sz w:val="28"/>
          <w:szCs w:val="28"/>
          <w:rtl/>
        </w:rPr>
        <w:t>بي عبدالله (ع) قال: قال رسول الله (ص) لأم</w:t>
      </w:r>
      <w:r>
        <w:rPr>
          <w:rFonts w:ascii="Arial" w:cs="Arial" w:hAnsi="Arial"/>
          <w:b/>
          <w:bCs/>
          <w:sz w:val="28"/>
          <w:szCs w:val="28"/>
          <w:rtl/>
        </w:rPr>
        <w:t>ير المؤمنين لا تتختم في الذهب ف</w:t>
      </w:r>
      <w:r>
        <w:rPr>
          <w:rFonts w:ascii="Arial" w:cs="Arial" w:hAnsi="Arial" w:hint="cs"/>
          <w:b/>
          <w:bCs/>
          <w:sz w:val="28"/>
          <w:szCs w:val="28"/>
          <w:rtl/>
        </w:rPr>
        <w:t>إ</w:t>
      </w:r>
      <w:r>
        <w:rPr>
          <w:rFonts w:ascii="Arial" w:cs="Arial" w:hAnsi="Arial"/>
          <w:b/>
          <w:bCs/>
          <w:sz w:val="28"/>
          <w:szCs w:val="28"/>
          <w:rtl/>
        </w:rPr>
        <w:t>نه زينتك في ال</w:t>
      </w:r>
      <w:r>
        <w:rPr>
          <w:rFonts w:ascii="Arial" w:cs="Arial" w:hAnsi="Arial" w:hint="cs"/>
          <w:b/>
          <w:bCs/>
          <w:sz w:val="28"/>
          <w:szCs w:val="28"/>
          <w:rtl/>
        </w:rPr>
        <w:t>آ</w:t>
      </w:r>
      <w:r>
        <w:rPr>
          <w:rFonts w:ascii="Arial" w:cs="Arial" w:hAnsi="Arial"/>
          <w:b/>
          <w:bCs/>
          <w:sz w:val="28"/>
          <w:szCs w:val="28"/>
          <w:rtl/>
        </w:rPr>
        <w:t>خرة</w:t>
      </w:r>
      <w:r>
        <w:rPr>
          <w:rFonts w:ascii="Arial" w:cs="Arial" w:hAnsi="Arial" w:hint="cs"/>
          <w:b/>
          <w:bCs/>
          <w:sz w:val="28"/>
          <w:szCs w:val="28"/>
          <w:rtl/>
        </w:rPr>
        <w:t>.</w:t>
      </w:r>
    </w:p>
    <w:p>
      <w:pPr>
        <w:pStyle w:val="style0"/>
        <w:ind w:firstLine="0"/>
        <w:jc w:val="left"/>
        <w:rPr>
          <w:rFonts w:ascii="Arial" w:cs="Arial" w:hAnsi="Arial" w:hint="cs"/>
          <w:sz w:val="28"/>
          <w:szCs w:val="28"/>
          <w:rtl/>
        </w:rPr>
      </w:pPr>
      <w:r>
        <w:rPr>
          <w:rFonts w:ascii="Arial" w:cs="Arial" w:hAnsi="Arial" w:hint="cs"/>
          <w:sz w:val="28"/>
          <w:szCs w:val="28"/>
          <w:rtl/>
        </w:rPr>
        <w:t>ف</w:t>
      </w:r>
      <w:r>
        <w:rPr>
          <w:rFonts w:ascii="Arial" w:cs="Arial" w:hAnsi="Arial"/>
          <w:sz w:val="28"/>
          <w:szCs w:val="28"/>
          <w:rtl/>
        </w:rPr>
        <w:t xml:space="preserve">ليست فيه تلك الشدة التي موجودة في لبس الميتة، بل </w:t>
      </w:r>
      <w:r>
        <w:rPr>
          <w:rFonts w:ascii="Arial" w:cs="Arial" w:hAnsi="Arial" w:hint="cs"/>
          <w:sz w:val="28"/>
          <w:szCs w:val="28"/>
          <w:rtl/>
        </w:rPr>
        <w:t xml:space="preserve">هناك </w:t>
      </w:r>
      <w:r>
        <w:rPr>
          <w:rFonts w:ascii="Arial" w:cs="Arial" w:hAnsi="Arial"/>
          <w:sz w:val="28"/>
          <w:szCs w:val="28"/>
          <w:rtl/>
        </w:rPr>
        <w:t xml:space="preserve">رواية تدل على </w:t>
      </w:r>
      <w:r>
        <w:rPr>
          <w:rFonts w:ascii="Arial" w:cs="Arial" w:hAnsi="Arial" w:hint="cs"/>
          <w:sz w:val="28"/>
          <w:szCs w:val="28"/>
          <w:rtl/>
        </w:rPr>
        <w:t>ال</w:t>
      </w:r>
      <w:r>
        <w:rPr>
          <w:rFonts w:ascii="Arial" w:cs="Arial" w:hAnsi="Arial"/>
          <w:sz w:val="28"/>
          <w:szCs w:val="28"/>
          <w:rtl/>
        </w:rPr>
        <w:t xml:space="preserve">جواز ولكن في سندها سهل بن زياد، </w:t>
      </w:r>
      <w:r>
        <w:rPr>
          <w:rFonts w:ascii="Arial" w:cs="Arial" w:hAnsi="Arial" w:hint="cs"/>
          <w:sz w:val="28"/>
          <w:szCs w:val="28"/>
          <w:rtl/>
        </w:rPr>
        <w:t xml:space="preserve">فهي </w:t>
      </w:r>
      <w:r>
        <w:rPr>
          <w:rFonts w:ascii="Arial" w:cs="Arial" w:hAnsi="Arial"/>
          <w:sz w:val="28"/>
          <w:szCs w:val="28"/>
          <w:rtl/>
        </w:rPr>
        <w:t>من هذه الجهة ساقطة</w:t>
      </w:r>
      <w:r>
        <w:rPr>
          <w:rFonts w:ascii="Arial" w:cs="Arial" w:hAnsi="Arial" w:hint="cs"/>
          <w:sz w:val="28"/>
          <w:szCs w:val="28"/>
          <w:rtl/>
        </w:rPr>
        <w:t>:</w:t>
      </w:r>
    </w:p>
    <w:p>
      <w:pPr>
        <w:pStyle w:val="style0"/>
        <w:ind w:firstLine="0"/>
        <w:jc w:val="left"/>
        <w:rPr>
          <w:rFonts w:ascii="Arial" w:cs="Arial" w:hAnsi="Arial" w:hint="cs"/>
          <w:sz w:val="28"/>
          <w:szCs w:val="28"/>
          <w:rtl/>
        </w:rPr>
      </w:pPr>
      <w:r>
        <w:rPr>
          <w:rFonts w:ascii="Arial" w:cs="Arial" w:hAnsi="Arial"/>
          <w:sz w:val="28"/>
          <w:szCs w:val="28"/>
          <w:rtl/>
        </w:rPr>
        <w:t xml:space="preserve"> أن النبي (ص) تختم في يساره بخاتم من ذهب ثم خرج على الصلاة فطفق الناس ينظرون إليه الرسول لابس ذهب فوضع يده اليمنى على خنصر اليسرى حتى رجع إلى البيت</w:t>
      </w:r>
      <w:r>
        <w:rPr>
          <w:rFonts w:ascii="Arial" w:cs="Arial" w:hAnsi="Arial"/>
          <w:sz w:val="28"/>
          <w:szCs w:val="28"/>
          <w:rtl/>
        </w:rPr>
        <w:t xml:space="preserve"> فرمى به فما لبسه بعد ذلك أبداً</w:t>
      </w:r>
      <w:r>
        <w:rPr>
          <w:rFonts w:ascii="Arial" w:cs="Arial" w:hAnsi="Arial" w:hint="cs"/>
          <w:sz w:val="28"/>
          <w:szCs w:val="28"/>
          <w:rtl/>
        </w:rPr>
        <w:t>.</w:t>
      </w:r>
    </w:p>
    <w:p>
      <w:pPr>
        <w:pStyle w:val="style0"/>
        <w:ind w:firstLine="0"/>
        <w:jc w:val="left"/>
        <w:rPr>
          <w:rFonts w:ascii="Arial" w:cs="Arial" w:hAnsi="Arial" w:hint="cs"/>
          <w:sz w:val="28"/>
          <w:szCs w:val="28"/>
          <w:rtl/>
        </w:rPr>
      </w:pPr>
      <w:r>
        <w:rPr>
          <w:rFonts w:ascii="Arial" w:cs="Arial" w:hAnsi="Arial" w:hint="cs"/>
          <w:sz w:val="28"/>
          <w:szCs w:val="28"/>
          <w:rtl/>
        </w:rPr>
        <w:t>ولكن</w:t>
      </w:r>
      <w:r>
        <w:rPr>
          <w:rFonts w:ascii="Arial" w:cs="Arial" w:hAnsi="Arial" w:hint="cs"/>
          <w:sz w:val="28"/>
          <w:szCs w:val="28"/>
          <w:rtl/>
        </w:rPr>
        <w:t xml:space="preserve"> </w:t>
      </w:r>
      <w:r>
        <w:rPr>
          <w:rFonts w:ascii="Arial" w:cs="Arial" w:hAnsi="Arial"/>
          <w:sz w:val="28"/>
          <w:szCs w:val="28"/>
          <w:rtl/>
        </w:rPr>
        <w:t xml:space="preserve">لا </w:t>
      </w:r>
      <w:r>
        <w:rPr>
          <w:rFonts w:ascii="Arial" w:cs="Arial" w:hAnsi="Arial" w:hint="cs"/>
          <w:sz w:val="28"/>
          <w:szCs w:val="28"/>
          <w:rtl/>
        </w:rPr>
        <w:t>ت</w:t>
      </w:r>
      <w:r>
        <w:rPr>
          <w:rFonts w:ascii="Arial" w:cs="Arial" w:hAnsi="Arial"/>
          <w:sz w:val="28"/>
          <w:szCs w:val="28"/>
          <w:rtl/>
        </w:rPr>
        <w:t>ثبت</w:t>
      </w:r>
      <w:r>
        <w:rPr>
          <w:rFonts w:ascii="Arial" w:cs="Arial" w:hAnsi="Arial" w:hint="cs"/>
          <w:sz w:val="28"/>
          <w:szCs w:val="28"/>
          <w:rtl/>
        </w:rPr>
        <w:t>.</w:t>
      </w:r>
    </w:p>
    <w:p>
      <w:pPr>
        <w:pStyle w:val="style0"/>
        <w:ind w:firstLine="0"/>
        <w:jc w:val="left"/>
        <w:rPr>
          <w:rFonts w:ascii="Arial" w:cs="Arial" w:hAnsi="Arial" w:hint="cs"/>
          <w:sz w:val="28"/>
          <w:szCs w:val="28"/>
          <w:rtl/>
        </w:rPr>
      </w:pPr>
      <w:r>
        <w:rPr>
          <w:rFonts w:ascii="Arial" w:cs="Arial" w:hAnsi="Arial" w:hint="cs"/>
          <w:sz w:val="28"/>
          <w:szCs w:val="28"/>
          <w:rtl/>
        </w:rPr>
        <w:t xml:space="preserve">كذلك </w:t>
      </w:r>
      <w:r>
        <w:rPr>
          <w:rFonts w:ascii="Arial" w:cs="Arial" w:hAnsi="Arial"/>
          <w:sz w:val="28"/>
          <w:szCs w:val="28"/>
          <w:rtl/>
        </w:rPr>
        <w:t>الرواية الرابعة</w:t>
      </w:r>
      <w:r>
        <w:rPr>
          <w:rFonts w:ascii="Arial" w:cs="Arial" w:hAnsi="Arial" w:hint="cs"/>
          <w:sz w:val="28"/>
          <w:szCs w:val="28"/>
          <w:rtl/>
        </w:rPr>
        <w:t xml:space="preserve"> </w:t>
      </w:r>
      <w:r>
        <w:rPr>
          <w:rFonts w:ascii="Arial" w:cs="Arial" w:hAnsi="Arial" w:hint="cs"/>
          <w:sz w:val="28"/>
          <w:szCs w:val="28"/>
          <w:rtl/>
        </w:rPr>
        <w:t>من</w:t>
      </w:r>
      <w:r>
        <w:rPr>
          <w:rFonts w:ascii="Arial" w:cs="Arial" w:hAnsi="Arial" w:hint="cs"/>
          <w:sz w:val="28"/>
          <w:szCs w:val="28"/>
          <w:rtl/>
        </w:rPr>
        <w:t xml:space="preserve"> نفس الباب:</w:t>
      </w:r>
    </w:p>
    <w:p>
      <w:pPr>
        <w:pStyle w:val="style0"/>
        <w:ind w:firstLine="0"/>
        <w:jc w:val="left"/>
        <w:rPr>
          <w:rFonts w:ascii="Arial" w:cs="Arial" w:hAnsi="Arial" w:hint="cs"/>
          <w:b/>
          <w:bCs/>
          <w:sz w:val="28"/>
          <w:szCs w:val="28"/>
          <w:rtl/>
        </w:rPr>
      </w:pPr>
      <w:r>
        <w:rPr>
          <w:rFonts w:ascii="Arial" w:cs="Arial" w:hAnsi="Arial"/>
          <w:sz w:val="28"/>
          <w:szCs w:val="28"/>
          <w:rtl/>
        </w:rPr>
        <w:t xml:space="preserve"> </w:t>
      </w:r>
      <w:r>
        <w:rPr>
          <w:rFonts w:ascii="Arial" w:cs="Arial" w:hAnsi="Arial"/>
          <w:b/>
          <w:bCs/>
          <w:sz w:val="28"/>
          <w:szCs w:val="28"/>
          <w:rtl/>
        </w:rPr>
        <w:t>عن</w:t>
      </w:r>
      <w:r>
        <w:rPr>
          <w:rFonts w:ascii="Arial" w:cs="Arial" w:hAnsi="Arial"/>
          <w:b/>
          <w:bCs/>
          <w:sz w:val="28"/>
          <w:szCs w:val="28"/>
          <w:rtl/>
        </w:rPr>
        <w:t xml:space="preserve"> </w:t>
      </w:r>
      <w:r>
        <w:rPr>
          <w:rFonts w:ascii="Arial" w:cs="Arial" w:hAnsi="Arial" w:hint="cs"/>
          <w:b/>
          <w:bCs/>
          <w:sz w:val="28"/>
          <w:szCs w:val="28"/>
          <w:rtl/>
        </w:rPr>
        <w:t>أ</w:t>
      </w:r>
      <w:r>
        <w:rPr>
          <w:rFonts w:ascii="Arial" w:cs="Arial" w:hAnsi="Arial"/>
          <w:b/>
          <w:bCs/>
          <w:sz w:val="28"/>
          <w:szCs w:val="28"/>
          <w:rtl/>
        </w:rPr>
        <w:t>بي عبد الله (ع) في حديث قال</w:t>
      </w:r>
      <w:r>
        <w:rPr>
          <w:rFonts w:ascii="Arial" w:cs="Arial" w:hAnsi="Arial" w:hint="cs"/>
          <w:b/>
          <w:bCs/>
          <w:sz w:val="28"/>
          <w:szCs w:val="28"/>
          <w:rtl/>
        </w:rPr>
        <w:t>:</w:t>
      </w:r>
      <w:r>
        <w:rPr>
          <w:rFonts w:ascii="Arial" w:cs="Arial" w:hAnsi="Arial"/>
          <w:b/>
          <w:bCs/>
          <w:sz w:val="28"/>
          <w:szCs w:val="28"/>
          <w:rtl/>
        </w:rPr>
        <w:t xml:space="preserve"> لا يلبس الرجل الذهب ولا يصلي فيه</w:t>
      </w:r>
      <w:r>
        <w:rPr>
          <w:rFonts w:ascii="Arial" w:cs="Arial" w:hAnsi="Arial" w:hint="cs"/>
          <w:b/>
          <w:bCs/>
          <w:sz w:val="28"/>
          <w:szCs w:val="28"/>
          <w:rtl/>
        </w:rPr>
        <w:t>؛</w:t>
      </w:r>
      <w:r>
        <w:rPr>
          <w:rFonts w:ascii="Arial" w:cs="Arial" w:hAnsi="Arial"/>
          <w:b/>
          <w:bCs/>
          <w:sz w:val="28"/>
          <w:szCs w:val="28"/>
          <w:rtl/>
        </w:rPr>
        <w:t xml:space="preserve"> لأنه من لباس </w:t>
      </w:r>
      <w:r>
        <w:rPr>
          <w:rFonts w:ascii="Arial" w:cs="Arial" w:hAnsi="Arial" w:hint="cs"/>
          <w:b/>
          <w:bCs/>
          <w:sz w:val="28"/>
          <w:szCs w:val="28"/>
          <w:rtl/>
        </w:rPr>
        <w:t>أ</w:t>
      </w:r>
      <w:r>
        <w:rPr>
          <w:rFonts w:ascii="Arial" w:cs="Arial" w:hAnsi="Arial"/>
          <w:b/>
          <w:bCs/>
          <w:sz w:val="28"/>
          <w:szCs w:val="28"/>
          <w:rtl/>
        </w:rPr>
        <w:t>هل الجنة</w:t>
      </w:r>
      <w:r>
        <w:rPr>
          <w:rFonts w:ascii="Arial" w:cs="Arial" w:hAnsi="Arial" w:hint="cs"/>
          <w:b/>
          <w:bCs/>
          <w:sz w:val="28"/>
          <w:szCs w:val="28"/>
          <w:rtl/>
        </w:rPr>
        <w:t>.</w:t>
      </w:r>
    </w:p>
    <w:p>
      <w:pPr>
        <w:pStyle w:val="style0"/>
        <w:ind w:firstLine="0"/>
        <w:jc w:val="left"/>
        <w:rPr>
          <w:rFonts w:ascii="Arial" w:cs="Arial" w:hAnsi="Arial" w:hint="cs"/>
          <w:sz w:val="28"/>
          <w:szCs w:val="28"/>
          <w:rtl/>
        </w:rPr>
      </w:pPr>
      <w:r>
        <w:rPr>
          <w:rFonts w:ascii="Arial" w:cs="Arial" w:hAnsi="Arial"/>
          <w:sz w:val="28"/>
          <w:szCs w:val="28"/>
          <w:rtl/>
        </w:rPr>
        <w:t>فإشكال العلمين (رض) وارد في تأخير ا</w:t>
      </w:r>
      <w:r>
        <w:rPr>
          <w:rFonts w:ascii="Arial" w:cs="Arial" w:hAnsi="Arial"/>
          <w:sz w:val="28"/>
          <w:szCs w:val="28"/>
          <w:rtl/>
        </w:rPr>
        <w:t xml:space="preserve">لميتة عن الذهب لا عن كل محجوب، </w:t>
      </w:r>
      <w:r>
        <w:rPr>
          <w:rFonts w:ascii="Arial" w:cs="Arial" w:hAnsi="Arial" w:hint="cs"/>
          <w:sz w:val="28"/>
          <w:szCs w:val="28"/>
          <w:rtl/>
        </w:rPr>
        <w:t>أ</w:t>
      </w:r>
      <w:r>
        <w:rPr>
          <w:rFonts w:ascii="Arial" w:cs="Arial" w:hAnsi="Arial"/>
          <w:sz w:val="28"/>
          <w:szCs w:val="28"/>
          <w:rtl/>
        </w:rPr>
        <w:t>ما الباقي النجس فانه قد جازت الرواية بروايات معتبرة متعددة جازت الصلاة فيها وكذلك غير المأكول اللحم منع من الصلاة فيه ولكنه جوز إذا كان مضطراً، فالنتيجة أن</w:t>
      </w:r>
      <w:r>
        <w:rPr>
          <w:rFonts w:ascii="Arial" w:cs="Arial" w:hAnsi="Arial"/>
          <w:sz w:val="28"/>
          <w:szCs w:val="28"/>
          <w:rtl/>
        </w:rPr>
        <w:t xml:space="preserve"> </w:t>
      </w:r>
      <w:r>
        <w:rPr>
          <w:rFonts w:ascii="Arial" w:cs="Arial" w:hAnsi="Arial" w:hint="cs"/>
          <w:sz w:val="28"/>
          <w:szCs w:val="28"/>
          <w:rtl/>
        </w:rPr>
        <w:t>إ</w:t>
      </w:r>
      <w:r>
        <w:rPr>
          <w:rFonts w:ascii="Arial" w:cs="Arial" w:hAnsi="Arial"/>
          <w:sz w:val="28"/>
          <w:szCs w:val="28"/>
          <w:rtl/>
        </w:rPr>
        <w:t xml:space="preserve">شكال العلمين إن آمنا به </w:t>
      </w:r>
      <w:r>
        <w:rPr>
          <w:rFonts w:ascii="Arial" w:cs="Arial" w:hAnsi="Arial"/>
          <w:sz w:val="28"/>
          <w:szCs w:val="28"/>
          <w:rtl/>
        </w:rPr>
        <w:t>ف</w:t>
      </w:r>
      <w:r>
        <w:rPr>
          <w:rFonts w:ascii="Arial" w:cs="Arial" w:hAnsi="Arial" w:hint="cs"/>
          <w:sz w:val="28"/>
          <w:szCs w:val="28"/>
          <w:rtl/>
        </w:rPr>
        <w:t>إ</w:t>
      </w:r>
      <w:r>
        <w:rPr>
          <w:rFonts w:ascii="Arial" w:cs="Arial" w:hAnsi="Arial"/>
          <w:sz w:val="28"/>
          <w:szCs w:val="28"/>
          <w:rtl/>
        </w:rPr>
        <w:t>نه مختص في تأخيره عن الذ</w:t>
      </w:r>
      <w:r>
        <w:rPr>
          <w:rFonts w:ascii="Arial" w:cs="Arial" w:hAnsi="Arial"/>
          <w:sz w:val="28"/>
          <w:szCs w:val="28"/>
          <w:rtl/>
        </w:rPr>
        <w:t>هب وليس تأخيره عن الذهب والحرير</w:t>
      </w:r>
      <w:r>
        <w:rPr>
          <w:rFonts w:ascii="Arial" w:cs="Arial" w:hAnsi="Arial" w:hint="cs"/>
          <w:sz w:val="28"/>
          <w:szCs w:val="28"/>
          <w:rtl/>
        </w:rPr>
        <w:t>.</w:t>
      </w:r>
    </w:p>
    <w:p>
      <w:pPr>
        <w:pStyle w:val="style0"/>
        <w:ind w:firstLine="0"/>
        <w:jc w:val="left"/>
        <w:rPr>
          <w:rFonts w:ascii="Arial" w:cs="Arial" w:hAnsi="Arial"/>
          <w:sz w:val="28"/>
          <w:szCs w:val="28"/>
          <w:rtl/>
        </w:rPr>
      </w:pPr>
      <w:r>
        <w:rPr>
          <w:rFonts w:ascii="Arial" w:cs="Arial" w:hAnsi="Arial"/>
          <w:sz w:val="28"/>
          <w:szCs w:val="28"/>
          <w:rtl/>
        </w:rPr>
        <w:t xml:space="preserve"> هذا ما كان في كلمات الأعلام وإن شاء الله تعالى في </w:t>
      </w:r>
      <w:r>
        <w:rPr>
          <w:rFonts w:ascii="Arial" w:cs="Arial" w:hAnsi="Arial"/>
          <w:sz w:val="28"/>
          <w:szCs w:val="28"/>
          <w:rtl/>
        </w:rPr>
        <w:t>الجسلة</w:t>
      </w:r>
      <w:r>
        <w:rPr>
          <w:rFonts w:ascii="Arial" w:cs="Arial" w:hAnsi="Arial"/>
          <w:sz w:val="28"/>
          <w:szCs w:val="28"/>
          <w:rtl/>
        </w:rPr>
        <w:t xml:space="preserve"> القادمة نبين الترتيب الذي نختاره بين هذه الممنوعات إن شاء الله تعالى</w:t>
      </w:r>
      <w:r>
        <w:rPr>
          <w:rFonts w:ascii="Arial" w:cs="Arial" w:hAnsi="Arial" w:hint="cs"/>
          <w:sz w:val="28"/>
          <w:szCs w:val="28"/>
          <w:rtl/>
        </w:rPr>
        <w:t xml:space="preserve"> والحمد لله رب العالمين</w:t>
      </w:r>
      <w:bookmarkStart w:id="0" w:name="_GoBack"/>
      <w:bookmarkEnd w:id="0"/>
      <w:r>
        <w:rPr>
          <w:rFonts w:ascii="Arial" w:cs="Arial" w:hAnsi="Arial"/>
          <w:sz w:val="28"/>
          <w:szCs w:val="28"/>
          <w:rtl/>
        </w:rPr>
        <w:t>.</w:t>
      </w:r>
    </w:p>
    <w:p>
      <w:pPr>
        <w:pStyle w:val="style0"/>
        <w:rPr/>
      </w:pPr>
    </w:p>
    <w:sectPr>
      <w:pgSz w:w="11906" w:h="16838" w:orient="portrait"/>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4002EFF" w:usb1="C0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Traditional Arabic">
    <w:altName w:val="Traditional Arabic"/>
    <w:panose1 w:val="02020603050004020304"/>
    <w:charset w:val="00"/>
    <w:family w:val="roman"/>
    <w:pitch w:val="variable"/>
    <w:sig w:usb0="00002003" w:usb1="80000000" w:usb2="00000008" w:usb3="00000000" w:csb0="00000041" w:csb1="00000000"/>
  </w:font>
  <w:font w:name="mylotus">
    <w:altName w:val="mylotus"/>
    <w:panose1 w:val="02000000000000000000"/>
    <w:charset w:val="00"/>
    <w:family w:val="auto"/>
    <w:pitch w:val="variable"/>
    <w:sig w:usb0="00002007" w:usb1="80000000" w:usb2="00000008" w:usb3="00000000" w:csb0="00000043" w:csb1="00000000"/>
  </w:font>
  <w:font w:name="Cambria">
    <w:altName w:val="Cambria"/>
    <w:panose1 w:val="02040503050004030204"/>
    <w:charset w:val="00"/>
    <w:family w:val="roman"/>
    <w:pitch w:val="variable"/>
    <w:sig w:usb0="E00006FF" w:usb1="420024FF" w:usb2="02000000" w:usb3="00000000" w:csb0="0000019F" w:csb1="00000000"/>
  </w:font>
</w:fonts>
</file>

<file path=word/footnotes.xml><?xml version="1.0" encoding="utf-8"?>
<w:footnotes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footnote w:id="1">
    <w:p>
      <w:pPr>
        <w:pStyle w:val="style29"/>
        <w:rPr>
          <w:lang w:bidi="ar-IQ"/>
        </w:rPr>
      </w:pPr>
      <w:r>
        <w:rPr>
          <w:rFonts w:hint="cs"/>
          <w:rtl/>
        </w:rPr>
        <w:t>(</w:t>
      </w:r>
      <w:r>
        <w:rPr>
          <w:rStyle w:val="style38"/>
        </w:rPr>
        <w:footnoteRef/>
      </w:r>
      <w:r>
        <w:rPr>
          <w:rFonts w:hint="cs"/>
          <w:rtl/>
        </w:rPr>
        <w:t>)</w:t>
      </w:r>
      <w:r>
        <w:rPr>
          <w:rtl/>
        </w:rPr>
        <w:t xml:space="preserve"> </w:t>
      </w:r>
      <w:r>
        <w:rPr>
          <w:rFonts w:hint="cs"/>
          <w:rtl/>
          <w:lang w:bidi="ar-IQ"/>
        </w:rPr>
        <w:t>سورة طه: 12.</w:t>
      </w:r>
    </w:p>
  </w:footnote>
  <w:footnote w:id="2">
    <w:p>
      <w:pPr>
        <w:pStyle w:val="style29"/>
        <w:rPr>
          <w:lang w:bidi="ar-IQ"/>
        </w:rPr>
      </w:pPr>
      <w:r>
        <w:rPr>
          <w:rFonts w:hint="cs"/>
          <w:rtl/>
        </w:rPr>
        <w:t>(</w:t>
      </w:r>
      <w:r>
        <w:rPr>
          <w:rStyle w:val="style38"/>
        </w:rPr>
        <w:footnoteRef/>
      </w:r>
      <w:r>
        <w:rPr>
          <w:rFonts w:hint="cs"/>
          <w:rtl/>
        </w:rPr>
        <w:t>)</w:t>
      </w:r>
      <w:r>
        <w:rPr>
          <w:rtl/>
        </w:rPr>
        <w:t xml:space="preserve"> </w:t>
      </w:r>
      <w:r>
        <w:rPr>
          <w:rFonts w:hint="cs"/>
          <w:rtl/>
          <w:lang w:bidi="ar-IQ"/>
        </w:rPr>
        <w:t>سورة طه: 12.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5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sz w:val="22"/>
        <w:szCs w:val="22"/>
        <w:lang w:val="en-US" w:bidi="ar-SA" w:eastAsia="en-US"/>
      </w:rPr>
    </w:rPrDefault>
    <w:pPrDefault>
      <w:pPr>
        <w:spacing w:after="200" w:lineRule="auto" w:line="276"/>
      </w:pPr>
    </w:pPrDefault>
  </w:docDefaults>
  <w:style w:type="paragraph" w:default="1" w:styleId="style0">
    <w:name w:val="Normal"/>
    <w:next w:val="style0"/>
    <w:qFormat/>
    <w:pPr>
      <w:bidi/>
      <w:spacing w:after="120" w:lineRule="auto" w:line="360"/>
      <w:ind w:firstLine="454"/>
      <w:jc w:val="both"/>
    </w:pPr>
    <w:rPr>
      <w:rFonts w:ascii="Times New Roman" w:cs="Traditional Arabic" w:eastAsia="Times New Roman" w:hAnsi="Times New Roman"/>
      <w:spacing w:val="2"/>
      <w:sz w:val="24"/>
      <w:szCs w:val="34"/>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29">
    <w:name w:val="footnote text"/>
    <w:basedOn w:val="style0"/>
    <w:next w:val="style29"/>
    <w:link w:val="style4097"/>
    <w:uiPriority w:val="99"/>
    <w:pPr>
      <w:spacing w:after="0" w:lineRule="auto" w:line="240"/>
      <w:ind w:firstLine="0"/>
      <w:jc w:val="left"/>
    </w:pPr>
    <w:rPr>
      <w:rFonts w:ascii="Calibri" w:cs="Arial" w:eastAsia="Calibri" w:hAnsi="Calibri"/>
      <w:spacing w:val="0"/>
      <w:sz w:val="20"/>
      <w:szCs w:val="20"/>
    </w:rPr>
  </w:style>
  <w:style w:type="character" w:customStyle="1" w:styleId="style4097">
    <w:name w:val="نص حاشية سفلية Char"/>
    <w:basedOn w:val="style65"/>
    <w:next w:val="style4097"/>
    <w:link w:val="style29"/>
    <w:uiPriority w:val="99"/>
    <w:rPr>
      <w:sz w:val="20"/>
      <w:szCs w:val="20"/>
    </w:rPr>
  </w:style>
  <w:style w:type="character" w:styleId="style38">
    <w:name w:val="footnote reference"/>
    <w:basedOn w:val="style65"/>
    <w:next w:val="style38"/>
    <w:uiPriority w:val="99"/>
    <w:rPr>
      <w:vertAlign w:val="superscript"/>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footnotes" Target="footnotes.xml"/><Relationship Id="rId3" Type="http://schemas.openxmlformats.org/officeDocument/2006/relationships/styles" Target="styl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Words>1043</Words>
  <Pages>4</Pages>
  <Characters>4461</Characters>
  <Application>WPS Office</Application>
  <DocSecurity>0</DocSecurity>
  <Paragraphs>47</Paragraphs>
  <ScaleCrop>false</ScaleCrop>
  <LinksUpToDate>false</LinksUpToDate>
  <CharactersWithSpaces>5484</CharactersWithSpaces>
  <SharedDoc>false</SharedDoc>
  <HyperlinksChanged>false</HyperlinksChanged>
  <AppVersion>14.000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٢٠٢٤-١١-٢٤T٢٢:١٤:٠٠Z</dcterms:created>
  <dc:creator>يا علي مدد</dc:creator>
  <lastModifiedBy>ELN-W09</lastModifiedBy>
  <dcterms:modified xsi:type="dcterms:W3CDTF">٢٠٢٤-١١-٢٥T٠٦:٥٧:٢٣Z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bec460ccc34941e599ac0e8ffb157062</vt:lpwstr>
  </property>
</Properties>
</file>