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2B7" w:rsidRPr="00412266" w:rsidRDefault="00BE12B7" w:rsidP="00BE12B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BE12B7" w:rsidRPr="00412266" w:rsidRDefault="00BE12B7" w:rsidP="00BE12B7">
      <w:pPr>
        <w:jc w:val="center"/>
        <w:rPr>
          <w:rFonts w:ascii="Arial" w:hAnsi="Arial" w:cs="Arial"/>
          <w:sz w:val="28"/>
          <w:szCs w:val="28"/>
          <w:rtl/>
        </w:rPr>
      </w:pPr>
      <w:proofErr w:type="spellStart"/>
      <w:r>
        <w:rPr>
          <w:rFonts w:ascii="Arial" w:hAnsi="Arial" w:cs="Arial" w:hint="cs"/>
          <w:sz w:val="28"/>
          <w:szCs w:val="28"/>
          <w:rtl/>
        </w:rPr>
        <w:t>الإثنين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EE6E39">
        <w:rPr>
          <w:rFonts w:ascii="Arial" w:hAnsi="Arial" w:cs="Arial" w:hint="cs"/>
          <w:sz w:val="28"/>
          <w:szCs w:val="28"/>
          <w:rtl/>
        </w:rPr>
        <w:t>4 نوف</w:t>
      </w:r>
      <w:bookmarkStart w:id="0" w:name="_GoBack"/>
      <w:bookmarkEnd w:id="0"/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BE12B7" w:rsidRPr="00030B59" w:rsidRDefault="00EE6E39" w:rsidP="00BE12B7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BE12B7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BE12B7">
        <w:rPr>
          <w:rFonts w:ascii="Arial" w:hAnsi="Arial" w:cs="Arial" w:hint="cs"/>
          <w:sz w:val="28"/>
          <w:szCs w:val="28"/>
          <w:rtl/>
        </w:rPr>
        <w:t xml:space="preserve">انحصار الساتر بغير مأكول اللحم </w:t>
      </w:r>
    </w:p>
    <w:p w:rsidR="00BE12B7" w:rsidRDefault="00BE12B7" w:rsidP="00BE12B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وصل </w:t>
      </w:r>
      <w:r w:rsidRPr="000B0E10">
        <w:rPr>
          <w:rFonts w:ascii="Arial" w:hAnsi="Arial" w:cs="Arial"/>
          <w:sz w:val="28"/>
          <w:szCs w:val="28"/>
          <w:rtl/>
        </w:rPr>
        <w:t xml:space="preserve">الكلام </w:t>
      </w:r>
      <w:r>
        <w:rPr>
          <w:rFonts w:ascii="Arial" w:hAnsi="Arial" w:cs="Arial" w:hint="cs"/>
          <w:sz w:val="28"/>
          <w:szCs w:val="28"/>
          <w:rtl/>
        </w:rPr>
        <w:t xml:space="preserve">إلى صورة </w:t>
      </w:r>
      <w:r w:rsidRPr="000B0E10">
        <w:rPr>
          <w:rFonts w:ascii="Arial" w:hAnsi="Arial" w:cs="Arial"/>
          <w:sz w:val="28"/>
          <w:szCs w:val="28"/>
          <w:rtl/>
        </w:rPr>
        <w:t>ما إذا انحصر ثوبه أثناء الصلاة في النجس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وقد </w:t>
      </w:r>
      <w:r w:rsidRPr="000B0E10">
        <w:rPr>
          <w:rFonts w:ascii="Arial" w:hAnsi="Arial" w:cs="Arial"/>
          <w:sz w:val="28"/>
          <w:szCs w:val="28"/>
          <w:rtl/>
        </w:rPr>
        <w:t xml:space="preserve">أفتى </w:t>
      </w:r>
      <w:proofErr w:type="spellStart"/>
      <w:r w:rsidRPr="000B0E10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0B0E10">
        <w:rPr>
          <w:rFonts w:ascii="Arial" w:hAnsi="Arial" w:cs="Arial"/>
          <w:sz w:val="28"/>
          <w:szCs w:val="28"/>
          <w:rtl/>
        </w:rPr>
        <w:t xml:space="preserve"> (رض) هاهنا بصحة الصلاة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السيد الحكيم (رض) وغيره </w:t>
      </w:r>
      <w:r>
        <w:rPr>
          <w:rFonts w:ascii="Arial" w:hAnsi="Arial" w:cs="Arial" w:hint="cs"/>
          <w:sz w:val="28"/>
          <w:szCs w:val="28"/>
          <w:rtl/>
        </w:rPr>
        <w:t>أحال</w:t>
      </w:r>
      <w:r w:rsidRPr="000B0E10">
        <w:rPr>
          <w:rFonts w:ascii="Arial" w:hAnsi="Arial" w:cs="Arial"/>
          <w:sz w:val="28"/>
          <w:szCs w:val="28"/>
          <w:rtl/>
        </w:rPr>
        <w:t xml:space="preserve"> إلى البحث المتقدم في بحث النجاسات، ونحن في خدمتكم نلخص تلخيصاً هناك 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>
        <w:rPr>
          <w:rFonts w:ascii="Arial" w:hAnsi="Arial" w:cs="Arial"/>
          <w:sz w:val="28"/>
          <w:szCs w:val="28"/>
          <w:rtl/>
        </w:rPr>
        <w:t>البحث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فالكلام في المسألة على صور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قد يكون الإنسان مضطراً إلى لب</w:t>
      </w:r>
      <w:r>
        <w:rPr>
          <w:rFonts w:ascii="Arial" w:hAnsi="Arial" w:cs="Arial"/>
          <w:sz w:val="28"/>
          <w:szCs w:val="28"/>
          <w:rtl/>
        </w:rPr>
        <w:t xml:space="preserve">سه ولا يمكنه النزع لبردٍ أو </w:t>
      </w:r>
      <w:r>
        <w:rPr>
          <w:rFonts w:ascii="Arial" w:hAnsi="Arial" w:cs="Arial" w:hint="cs"/>
          <w:sz w:val="28"/>
          <w:szCs w:val="28"/>
          <w:rtl/>
        </w:rPr>
        <w:t xml:space="preserve">نحوه </w:t>
      </w:r>
      <w:r w:rsidRPr="000B0E10">
        <w:rPr>
          <w:rFonts w:ascii="Arial" w:hAnsi="Arial" w:cs="Arial"/>
          <w:sz w:val="28"/>
          <w:szCs w:val="28"/>
          <w:rtl/>
        </w:rPr>
        <w:t xml:space="preserve">من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 xml:space="preserve">أسباب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>أخرى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فيجري فيه ما تقدم في بح</w:t>
      </w:r>
      <w:r>
        <w:rPr>
          <w:rFonts w:ascii="Arial" w:hAnsi="Arial" w:cs="Arial"/>
          <w:sz w:val="28"/>
          <w:szCs w:val="28"/>
          <w:rtl/>
        </w:rPr>
        <w:t>ث الحرير إذا كان مضطراً إلى لبس</w:t>
      </w:r>
      <w:r>
        <w:rPr>
          <w:rFonts w:ascii="Arial" w:hAnsi="Arial" w:cs="Arial" w:hint="cs"/>
          <w:sz w:val="28"/>
          <w:szCs w:val="28"/>
          <w:rtl/>
        </w:rPr>
        <w:t xml:space="preserve">ه </w:t>
      </w:r>
      <w:r w:rsidRPr="000B0E10">
        <w:rPr>
          <w:rFonts w:ascii="Arial" w:hAnsi="Arial" w:cs="Arial"/>
          <w:sz w:val="28"/>
          <w:szCs w:val="28"/>
          <w:rtl/>
        </w:rPr>
        <w:t xml:space="preserve">وكان لا يمكنه النزع بأن يصلي عارياً أو لا،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>الفرق بين النجس وبين الحرير من جهة أن الحرير لبسه محرم في نفسه، زائداً أنه لا يصح لبسه في الصلاة، بخلاف النجس فإن لبسه في نفسه ليس محرماً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0B0E10">
        <w:rPr>
          <w:rFonts w:ascii="Arial" w:hAnsi="Arial" w:cs="Arial"/>
          <w:sz w:val="28"/>
          <w:szCs w:val="28"/>
          <w:rtl/>
        </w:rPr>
        <w:t>نما المحرم لبسه في الصلاة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وعبر ع</w:t>
      </w:r>
      <w:r>
        <w:rPr>
          <w:rFonts w:ascii="Arial" w:hAnsi="Arial" w:cs="Arial"/>
          <w:sz w:val="28"/>
          <w:szCs w:val="28"/>
          <w:rtl/>
        </w:rPr>
        <w:t>نه الفقهاء (رض) بالحرمة الوضعية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ولكن عرضت في خدمتكم أنه هناك حرمة ثانوية بمعنى أنه يحرم على الإنسان أن يكتفي بهذه الصلوات التي يصليها في النجس إذا كان متمكناً من نزعه وليس مجبوراً للبسه،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 xml:space="preserve">هذه مسألة تقدم الكلام فيها، </w:t>
      </w:r>
      <w:r w:rsidRPr="000B0E10">
        <w:rPr>
          <w:rFonts w:ascii="Arial" w:hAnsi="Arial" w:cs="Arial"/>
          <w:sz w:val="28"/>
          <w:szCs w:val="28"/>
          <w:rtl/>
        </w:rPr>
        <w:t>أما إذا كان مضطراً إلى لبسه فهنا حكمن</w:t>
      </w:r>
      <w:r>
        <w:rPr>
          <w:rFonts w:ascii="Arial" w:hAnsi="Arial" w:cs="Arial"/>
          <w:sz w:val="28"/>
          <w:szCs w:val="28"/>
          <w:rtl/>
        </w:rPr>
        <w:t>ا وحكم الفقهاء (رض) بصحة الصلاة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إ</w:t>
      </w:r>
      <w:r w:rsidRPr="000B0E10">
        <w:rPr>
          <w:rFonts w:ascii="Arial" w:hAnsi="Arial" w:cs="Arial"/>
          <w:sz w:val="28"/>
          <w:szCs w:val="28"/>
          <w:rtl/>
        </w:rPr>
        <w:t xml:space="preserve">نما المشكلة كل المشكلة فيما إذا كان غير مضطر، فالروايات الواردة في المقام مختلفة ذكرها صاحب الوسائل في </w:t>
      </w:r>
      <w:r>
        <w:rPr>
          <w:rFonts w:ascii="Arial" w:hAnsi="Arial" w:cs="Arial"/>
          <w:sz w:val="28"/>
          <w:szCs w:val="28"/>
          <w:rtl/>
        </w:rPr>
        <w:t>بابين من أبواب النجاسات في ال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 xml:space="preserve">سائل، فهناك طائفتان من الروايات الطائفة الأولى </w:t>
      </w:r>
      <w:r>
        <w:rPr>
          <w:rFonts w:ascii="Arial" w:hAnsi="Arial" w:cs="Arial"/>
          <w:sz w:val="28"/>
          <w:szCs w:val="28"/>
          <w:rtl/>
        </w:rPr>
        <w:t>دالة على الجواز، وهي عدة روايات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منها: </w:t>
      </w:r>
      <w:r w:rsidRPr="000B0E10">
        <w:rPr>
          <w:rFonts w:ascii="Arial" w:hAnsi="Arial" w:cs="Arial"/>
          <w:sz w:val="28"/>
          <w:szCs w:val="28"/>
          <w:rtl/>
        </w:rPr>
        <w:t xml:space="preserve">الرواية الأولى </w:t>
      </w:r>
      <w:r>
        <w:rPr>
          <w:rFonts w:ascii="Arial" w:hAnsi="Arial" w:cs="Arial" w:hint="cs"/>
          <w:sz w:val="28"/>
          <w:szCs w:val="28"/>
          <w:rtl/>
        </w:rPr>
        <w:t xml:space="preserve">من </w:t>
      </w:r>
      <w:r w:rsidRPr="000B0E10">
        <w:rPr>
          <w:rFonts w:ascii="Arial" w:hAnsi="Arial" w:cs="Arial"/>
          <w:sz w:val="28"/>
          <w:szCs w:val="28"/>
          <w:rtl/>
        </w:rPr>
        <w:t xml:space="preserve">الباب </w:t>
      </w:r>
      <w:r>
        <w:rPr>
          <w:rFonts w:ascii="Arial" w:hAnsi="Arial" w:cs="Arial" w:hint="cs"/>
          <w:sz w:val="28"/>
          <w:szCs w:val="28"/>
          <w:rtl/>
        </w:rPr>
        <w:t>أربع وخمسين</w:t>
      </w:r>
      <w:r w:rsidRPr="000B0E10">
        <w:rPr>
          <w:rFonts w:ascii="Arial" w:hAnsi="Arial" w:cs="Arial"/>
          <w:sz w:val="28"/>
          <w:szCs w:val="28"/>
          <w:rtl/>
        </w:rPr>
        <w:t xml:space="preserve"> من أبواب كتاب الطهارة، سند</w:t>
      </w:r>
      <w:r>
        <w:rPr>
          <w:rFonts w:ascii="Arial" w:hAnsi="Arial" w:cs="Arial" w:hint="cs"/>
          <w:sz w:val="28"/>
          <w:szCs w:val="28"/>
          <w:rtl/>
        </w:rPr>
        <w:t>ها</w:t>
      </w:r>
      <w:r w:rsidRPr="000B0E10">
        <w:rPr>
          <w:rFonts w:ascii="Arial" w:hAnsi="Arial" w:cs="Arial"/>
          <w:sz w:val="28"/>
          <w:szCs w:val="28"/>
          <w:rtl/>
        </w:rPr>
        <w:t xml:space="preserve"> صحيح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قال</w:t>
      </w:r>
      <w:r>
        <w:rPr>
          <w:rFonts w:ascii="Arial" w:hAnsi="Arial" w:cs="Arial" w:hint="cs"/>
          <w:sz w:val="28"/>
          <w:szCs w:val="28"/>
          <w:rtl/>
        </w:rPr>
        <w:t>:</w:t>
      </w:r>
      <w:r w:rsidRPr="000B0E10">
        <w:rPr>
          <w:rFonts w:ascii="Arial" w:hAnsi="Arial" w:cs="Arial"/>
          <w:sz w:val="28"/>
          <w:szCs w:val="28"/>
          <w:rtl/>
        </w:rPr>
        <w:t xml:space="preserve"> محمد بن علي بن الحسين بإسناده عن محمد بن علي ال</w:t>
      </w:r>
      <w:r>
        <w:rPr>
          <w:rFonts w:ascii="Arial" w:hAnsi="Arial" w:cs="Arial"/>
          <w:sz w:val="28"/>
          <w:szCs w:val="28"/>
          <w:rtl/>
        </w:rPr>
        <w:t>حلبي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B0E10" w:rsidRPr="000B0E10" w:rsidRDefault="000B0E10" w:rsidP="00EE6E39">
      <w:pPr>
        <w:rPr>
          <w:rFonts w:ascii="Arial" w:hAnsi="Arial" w:cs="Arial"/>
          <w:b/>
          <w:bCs/>
          <w:sz w:val="28"/>
          <w:szCs w:val="28"/>
          <w:rtl/>
        </w:rPr>
      </w:pPr>
      <w:r w:rsidRPr="000B0E10">
        <w:rPr>
          <w:rFonts w:ascii="Arial" w:hAnsi="Arial" w:cs="Arial"/>
          <w:b/>
          <w:bCs/>
          <w:sz w:val="28"/>
          <w:szCs w:val="28"/>
          <w:rtl/>
        </w:rPr>
        <w:t xml:space="preserve"> سألت أبا عبدالله (ع) عن رجل أجنب في ثوب وليس معه ثوب غيره، قال يصلي فيه فإذا وجد الماء غسله</w:t>
      </w:r>
      <w:r w:rsidRPr="000B0E10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 xml:space="preserve"> المهم </w:t>
      </w:r>
      <w:r>
        <w:rPr>
          <w:rFonts w:ascii="Arial" w:hAnsi="Arial" w:cs="Arial" w:hint="cs"/>
          <w:sz w:val="28"/>
          <w:szCs w:val="28"/>
          <w:rtl/>
        </w:rPr>
        <w:t xml:space="preserve">فيها هو </w:t>
      </w:r>
      <w:r w:rsidRPr="000B0E10">
        <w:rPr>
          <w:rFonts w:ascii="Arial" w:hAnsi="Arial" w:cs="Arial"/>
          <w:sz w:val="28"/>
          <w:szCs w:val="28"/>
          <w:rtl/>
        </w:rPr>
        <w:t>الحكم الأول</w:t>
      </w:r>
      <w:r>
        <w:rPr>
          <w:rFonts w:ascii="Arial" w:hAnsi="Arial" w:cs="Arial" w:hint="cs"/>
          <w:sz w:val="28"/>
          <w:szCs w:val="28"/>
          <w:rtl/>
        </w:rPr>
        <w:t>، أي الصلاة فيه.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lastRenderedPageBreak/>
        <w:t>و</w:t>
      </w:r>
      <w:r>
        <w:rPr>
          <w:rFonts w:ascii="Arial" w:hAnsi="Arial" w:cs="Arial" w:hint="cs"/>
          <w:sz w:val="28"/>
          <w:szCs w:val="28"/>
          <w:rtl/>
        </w:rPr>
        <w:t>منها: ال</w:t>
      </w:r>
      <w:r w:rsidRPr="000B0E10">
        <w:rPr>
          <w:rFonts w:ascii="Arial" w:hAnsi="Arial" w:cs="Arial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>ثالثة من نفس الباب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روى عنه يعني عن علي بن حلبي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Pr="000B0E10">
        <w:rPr>
          <w:rFonts w:ascii="Arial" w:hAnsi="Arial" w:cs="Arial"/>
          <w:b/>
          <w:bCs/>
          <w:sz w:val="28"/>
          <w:szCs w:val="28"/>
          <w:rtl/>
        </w:rPr>
        <w:t>أنه سأل أبا عبدالله</w:t>
      </w:r>
      <w:r w:rsidRPr="000B0E10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0B0E10">
        <w:rPr>
          <w:rFonts w:ascii="Arial" w:hAnsi="Arial" w:cs="Arial"/>
          <w:b/>
          <w:bCs/>
          <w:sz w:val="28"/>
          <w:szCs w:val="28"/>
          <w:rtl/>
        </w:rPr>
        <w:t xml:space="preserve"> عن الرجل يكون له ثوب واحد فيه بول لا يقدر على غسله، قال يصلي فيه</w:t>
      </w:r>
      <w:r w:rsidRPr="000B0E10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0B0E10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ومنها: </w:t>
      </w:r>
      <w:r w:rsidRPr="000B0E10">
        <w:rPr>
          <w:rFonts w:ascii="Arial" w:hAnsi="Arial" w:cs="Arial"/>
          <w:sz w:val="28"/>
          <w:szCs w:val="28"/>
          <w:rtl/>
        </w:rPr>
        <w:t xml:space="preserve">الرواية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>رابعة من نفس هذا الباب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أيضاً معتبرة سنداً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E94DB3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روى محمد بن علي بن الحسين بإسناده عن عبدالرحمن بن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0B0E10">
        <w:rPr>
          <w:rFonts w:ascii="Arial" w:hAnsi="Arial" w:cs="Arial"/>
          <w:sz w:val="28"/>
          <w:szCs w:val="28"/>
          <w:rtl/>
        </w:rPr>
        <w:t>بي عبدالله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E94DB3">
        <w:rPr>
          <w:rFonts w:ascii="Arial" w:hAnsi="Arial" w:cs="Arial"/>
          <w:sz w:val="28"/>
          <w:szCs w:val="28"/>
          <w:rtl/>
        </w:rPr>
        <w:t xml:space="preserve"> </w:t>
      </w:r>
      <w:r w:rsidR="00E94DB3" w:rsidRPr="00E94DB3">
        <w:rPr>
          <w:rFonts w:ascii="Arial" w:hAnsi="Arial" w:cs="Arial"/>
          <w:b/>
          <w:bCs/>
          <w:sz w:val="28"/>
          <w:szCs w:val="28"/>
          <w:rtl/>
        </w:rPr>
        <w:t>أنه سأل أبا عبدالله (ع)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عن الرجل يُجنب في ثوب </w:t>
      </w:r>
      <w:r w:rsidR="00E94DB3" w:rsidRPr="00E94DB3">
        <w:rPr>
          <w:rFonts w:ascii="Arial" w:hAnsi="Arial" w:cs="Arial"/>
          <w:b/>
          <w:bCs/>
          <w:sz w:val="28"/>
          <w:szCs w:val="28"/>
          <w:rtl/>
        </w:rPr>
        <w:t>وليس معه غيره ولا يقدر على غسله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>، قال يصلي فيه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E94DB3" w:rsidRPr="00E94DB3" w:rsidRDefault="00E94DB3" w:rsidP="00EE6E39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</w:t>
      </w:r>
      <w:r w:rsidR="000B0E10" w:rsidRPr="000B0E10">
        <w:rPr>
          <w:rFonts w:ascii="Arial" w:hAnsi="Arial" w:cs="Arial"/>
          <w:sz w:val="28"/>
          <w:szCs w:val="28"/>
          <w:rtl/>
        </w:rPr>
        <w:t xml:space="preserve"> الرواية الخامسة</w:t>
      </w:r>
      <w:r>
        <w:rPr>
          <w:rFonts w:ascii="Arial" w:hAnsi="Arial" w:cs="Arial" w:hint="cs"/>
          <w:sz w:val="28"/>
          <w:szCs w:val="28"/>
          <w:rtl/>
        </w:rPr>
        <w:t xml:space="preserve"> وسندها فيه إشكال</w:t>
      </w:r>
      <w:r w:rsidR="000B0E10" w:rsidRPr="000B0E10">
        <w:rPr>
          <w:rFonts w:ascii="Arial" w:hAnsi="Arial" w:cs="Arial"/>
          <w:sz w:val="28"/>
          <w:szCs w:val="28"/>
          <w:rtl/>
        </w:rPr>
        <w:t>، محمد ب</w:t>
      </w:r>
      <w:r>
        <w:rPr>
          <w:rFonts w:ascii="Arial" w:hAnsi="Arial" w:cs="Arial"/>
          <w:sz w:val="28"/>
          <w:szCs w:val="28"/>
          <w:rtl/>
        </w:rPr>
        <w:t xml:space="preserve">ن الحسن بإسناده 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>عن علي بن جعفر</w:t>
      </w:r>
      <w:r w:rsidR="000B0E10" w:rsidRPr="00E94DB3">
        <w:rPr>
          <w:rFonts w:ascii="Arial" w:hAnsi="Arial" w:cs="Arial"/>
          <w:b/>
          <w:bCs/>
          <w:sz w:val="28"/>
          <w:szCs w:val="28"/>
          <w:rtl/>
        </w:rPr>
        <w:t>، عن أخيه م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>وسى (ع) قال سألته عن رجل عريان</w:t>
      </w:r>
      <w:r w:rsidR="000B0E10" w:rsidRPr="00E94DB3">
        <w:rPr>
          <w:rFonts w:ascii="Arial" w:hAnsi="Arial" w:cs="Arial"/>
          <w:b/>
          <w:bCs/>
          <w:sz w:val="28"/>
          <w:szCs w:val="28"/>
          <w:rtl/>
        </w:rPr>
        <w:t xml:space="preserve"> وحضرت الصلاة فأصاب ثوباً نصفه دم أو كله دم، يصلي فيه أو يصلي عرياناً</w:t>
      </w:r>
      <w:r w:rsidRPr="00E94DB3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="000B0E10" w:rsidRPr="00E94DB3">
        <w:rPr>
          <w:rFonts w:ascii="Arial" w:hAnsi="Arial" w:cs="Arial"/>
          <w:b/>
          <w:bCs/>
          <w:sz w:val="28"/>
          <w:szCs w:val="28"/>
          <w:rtl/>
        </w:rPr>
        <w:t xml:space="preserve"> قال إن وجد ماءً غسله، 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>وإن لم يجد ماءً صلى فيه ولم يصل عرياناً</w:t>
      </w:r>
      <w:r w:rsidRPr="00E94DB3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E94DB3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E94DB3">
        <w:rPr>
          <w:rFonts w:ascii="Arial" w:hAnsi="Arial" w:cs="Arial" w:hint="cs"/>
          <w:sz w:val="28"/>
          <w:szCs w:val="28"/>
          <w:rtl/>
        </w:rPr>
        <w:t xml:space="preserve">مضافاً إلى </w:t>
      </w:r>
      <w:r w:rsidRPr="000B0E10">
        <w:rPr>
          <w:rFonts w:ascii="Arial" w:hAnsi="Arial" w:cs="Arial"/>
          <w:sz w:val="28"/>
          <w:szCs w:val="28"/>
          <w:rtl/>
        </w:rPr>
        <w:t xml:space="preserve">روايات </w:t>
      </w:r>
      <w:r w:rsidR="00E94DB3">
        <w:rPr>
          <w:rFonts w:ascii="Arial" w:hAnsi="Arial" w:cs="Arial"/>
          <w:sz w:val="28"/>
          <w:szCs w:val="28"/>
          <w:rtl/>
        </w:rPr>
        <w:t>أخرى أيضاً</w:t>
      </w:r>
      <w:r w:rsidR="00E94DB3">
        <w:rPr>
          <w:rFonts w:ascii="Arial" w:hAnsi="Arial" w:cs="Arial" w:hint="cs"/>
          <w:sz w:val="28"/>
          <w:szCs w:val="28"/>
          <w:rtl/>
        </w:rPr>
        <w:t>.</w:t>
      </w:r>
    </w:p>
    <w:p w:rsidR="00E94DB3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السيد الأعظم (رض) في محله </w:t>
      </w:r>
      <w:r w:rsidR="00E94DB3">
        <w:rPr>
          <w:rFonts w:ascii="Arial" w:hAnsi="Arial" w:cs="Arial" w:hint="cs"/>
          <w:sz w:val="28"/>
          <w:szCs w:val="28"/>
          <w:rtl/>
        </w:rPr>
        <w:t>أي</w:t>
      </w:r>
      <w:r w:rsidRPr="000B0E10">
        <w:rPr>
          <w:rFonts w:ascii="Arial" w:hAnsi="Arial" w:cs="Arial"/>
          <w:sz w:val="28"/>
          <w:szCs w:val="28"/>
          <w:rtl/>
        </w:rPr>
        <w:t xml:space="preserve"> في بحث</w:t>
      </w:r>
      <w:r w:rsidR="00E94DB3">
        <w:rPr>
          <w:rFonts w:ascii="Arial" w:hAnsi="Arial" w:cs="Arial" w:hint="cs"/>
          <w:sz w:val="28"/>
          <w:szCs w:val="28"/>
          <w:rtl/>
        </w:rPr>
        <w:t>ه</w:t>
      </w:r>
      <w:r w:rsidRPr="000B0E10">
        <w:rPr>
          <w:rFonts w:ascii="Arial" w:hAnsi="Arial" w:cs="Arial"/>
          <w:sz w:val="28"/>
          <w:szCs w:val="28"/>
          <w:rtl/>
        </w:rPr>
        <w:t xml:space="preserve"> المتقدم في بحث النجاسات عن ثوب المصلي جعل هذه الروايات كثيرة </w:t>
      </w:r>
      <w:r w:rsidR="00E94DB3">
        <w:rPr>
          <w:rFonts w:ascii="Arial" w:hAnsi="Arial" w:cs="Arial" w:hint="cs"/>
          <w:sz w:val="28"/>
          <w:szCs w:val="28"/>
          <w:rtl/>
        </w:rPr>
        <w:t>وهي</w:t>
      </w:r>
      <w:r w:rsidR="00E94DB3">
        <w:rPr>
          <w:rFonts w:ascii="Arial" w:hAnsi="Arial" w:cs="Arial"/>
          <w:sz w:val="28"/>
          <w:szCs w:val="28"/>
          <w:rtl/>
        </w:rPr>
        <w:t xml:space="preserve"> وإن لم </w:t>
      </w:r>
      <w:r w:rsidR="00E94DB3">
        <w:rPr>
          <w:rFonts w:ascii="Arial" w:hAnsi="Arial" w:cs="Arial" w:hint="cs"/>
          <w:sz w:val="28"/>
          <w:szCs w:val="28"/>
          <w:rtl/>
        </w:rPr>
        <w:t>ت</w:t>
      </w:r>
      <w:r w:rsidRPr="000B0E10">
        <w:rPr>
          <w:rFonts w:ascii="Arial" w:hAnsi="Arial" w:cs="Arial"/>
          <w:sz w:val="28"/>
          <w:szCs w:val="28"/>
          <w:rtl/>
        </w:rPr>
        <w:t>بلغ ح</w:t>
      </w:r>
      <w:r w:rsidR="00E94DB3">
        <w:rPr>
          <w:rFonts w:ascii="Arial" w:hAnsi="Arial" w:cs="Arial"/>
          <w:sz w:val="28"/>
          <w:szCs w:val="28"/>
          <w:rtl/>
        </w:rPr>
        <w:t xml:space="preserve">د التواتر ولكن نعلم بصحة </w:t>
      </w:r>
      <w:r w:rsidR="00E94DB3">
        <w:rPr>
          <w:rFonts w:ascii="Arial" w:hAnsi="Arial" w:cs="Arial" w:hint="cs"/>
          <w:sz w:val="28"/>
          <w:szCs w:val="28"/>
          <w:rtl/>
        </w:rPr>
        <w:t>مضمونها،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E94DB3">
        <w:rPr>
          <w:rFonts w:ascii="Arial" w:hAnsi="Arial" w:cs="Arial" w:hint="cs"/>
          <w:sz w:val="28"/>
          <w:szCs w:val="28"/>
          <w:rtl/>
        </w:rPr>
        <w:t>فكأن</w:t>
      </w:r>
      <w:r w:rsidRPr="000B0E10">
        <w:rPr>
          <w:rFonts w:ascii="Arial" w:hAnsi="Arial" w:cs="Arial"/>
          <w:sz w:val="28"/>
          <w:szCs w:val="28"/>
          <w:rtl/>
        </w:rPr>
        <w:t xml:space="preserve"> مقصوده (رض) </w:t>
      </w:r>
      <w:r w:rsidR="00E94DB3">
        <w:rPr>
          <w:rFonts w:ascii="Arial" w:hAnsi="Arial" w:cs="Arial" w:hint="cs"/>
          <w:sz w:val="28"/>
          <w:szCs w:val="28"/>
          <w:rtl/>
        </w:rPr>
        <w:t xml:space="preserve">ثبوت </w:t>
      </w:r>
      <w:r w:rsidRPr="000B0E10">
        <w:rPr>
          <w:rFonts w:ascii="Arial" w:hAnsi="Arial" w:cs="Arial"/>
          <w:sz w:val="28"/>
          <w:szCs w:val="28"/>
          <w:rtl/>
        </w:rPr>
        <w:t xml:space="preserve">التواتر المعنوي باعتبار أن الفقيه الناظر في الروايات يجزم بصدور واحد منها قطعاً من الأئمة (ع)، فعليه </w:t>
      </w:r>
      <w:r w:rsidR="00E94DB3">
        <w:rPr>
          <w:rFonts w:ascii="Arial" w:hAnsi="Arial" w:cs="Arial"/>
          <w:sz w:val="28"/>
          <w:szCs w:val="28"/>
          <w:rtl/>
        </w:rPr>
        <w:t>فلابد من الاعتناء بهذه الروايات</w:t>
      </w:r>
      <w:r w:rsidR="00E94DB3">
        <w:rPr>
          <w:rFonts w:ascii="Arial" w:hAnsi="Arial" w:cs="Arial" w:hint="cs"/>
          <w:sz w:val="28"/>
          <w:szCs w:val="28"/>
          <w:rtl/>
        </w:rPr>
        <w:t>.</w:t>
      </w:r>
    </w:p>
    <w:p w:rsidR="00FE64D2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في مقابل هذه الروايات ذكر</w:t>
      </w:r>
      <w:r w:rsidR="00FE64D2">
        <w:rPr>
          <w:rFonts w:ascii="Arial" w:hAnsi="Arial" w:cs="Arial"/>
          <w:sz w:val="28"/>
          <w:szCs w:val="28"/>
          <w:rtl/>
        </w:rPr>
        <w:t xml:space="preserve"> صاحب الوسائل</w:t>
      </w:r>
      <w:r w:rsidR="00FE64D2">
        <w:rPr>
          <w:rFonts w:ascii="Arial" w:hAnsi="Arial" w:cs="Arial" w:hint="cs"/>
          <w:sz w:val="28"/>
          <w:szCs w:val="28"/>
          <w:rtl/>
        </w:rPr>
        <w:t>:</w:t>
      </w:r>
    </w:p>
    <w:p w:rsidR="00E94DB3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E94DB3">
        <w:rPr>
          <w:rFonts w:ascii="Arial" w:hAnsi="Arial" w:cs="Arial" w:hint="cs"/>
          <w:sz w:val="28"/>
          <w:szCs w:val="28"/>
          <w:rtl/>
        </w:rPr>
        <w:t>منها الرواية الأولى من الباب السادس والأربعين:</w:t>
      </w:r>
      <w:r w:rsidRPr="000B0E10">
        <w:rPr>
          <w:rFonts w:ascii="Arial" w:hAnsi="Arial" w:cs="Arial"/>
          <w:sz w:val="28"/>
          <w:szCs w:val="28"/>
          <w:rtl/>
        </w:rPr>
        <w:t xml:space="preserve"> عن سماعة، </w:t>
      </w:r>
      <w:r w:rsidR="00E94DB3"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>السند إل</w:t>
      </w:r>
      <w:r w:rsidR="00E94DB3">
        <w:rPr>
          <w:rFonts w:ascii="Arial" w:hAnsi="Arial" w:cs="Arial" w:hint="cs"/>
          <w:sz w:val="28"/>
          <w:szCs w:val="28"/>
          <w:rtl/>
        </w:rPr>
        <w:t>يه</w:t>
      </w:r>
      <w:r w:rsidR="00E94DB3">
        <w:rPr>
          <w:rFonts w:ascii="Arial" w:hAnsi="Arial" w:cs="Arial"/>
          <w:sz w:val="28"/>
          <w:szCs w:val="28"/>
          <w:rtl/>
        </w:rPr>
        <w:t xml:space="preserve"> صحيح</w:t>
      </w:r>
      <w:r w:rsidR="00E94DB3">
        <w:rPr>
          <w:rFonts w:ascii="Arial" w:hAnsi="Arial" w:cs="Arial" w:hint="cs"/>
          <w:sz w:val="28"/>
          <w:szCs w:val="28"/>
          <w:rtl/>
        </w:rPr>
        <w:t>:</w:t>
      </w:r>
    </w:p>
    <w:p w:rsidR="00E94DB3" w:rsidRPr="00E94DB3" w:rsidRDefault="000B0E10" w:rsidP="00EE6E39">
      <w:pPr>
        <w:rPr>
          <w:rFonts w:ascii="Arial" w:hAnsi="Arial" w:cs="Arial"/>
          <w:b/>
          <w:bCs/>
          <w:sz w:val="28"/>
          <w:szCs w:val="28"/>
          <w:rtl/>
        </w:rPr>
      </w:pP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سألته عن رجل يكون في فلا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ة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من الأرض وليس عليه إلا ثوب واحد، و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E94DB3" w:rsidRPr="00E94DB3">
        <w:rPr>
          <w:rFonts w:ascii="Arial" w:hAnsi="Arial" w:cs="Arial"/>
          <w:b/>
          <w:bCs/>
          <w:sz w:val="28"/>
          <w:szCs w:val="28"/>
          <w:rtl/>
        </w:rPr>
        <w:t xml:space="preserve">جنب فيه وليس عنده ماء 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كيف 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يصنع؟</w:t>
      </w:r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قال </w:t>
      </w:r>
      <w:proofErr w:type="spellStart"/>
      <w:r w:rsidRPr="00E94DB3">
        <w:rPr>
          <w:rFonts w:ascii="Arial" w:hAnsi="Arial" w:cs="Arial"/>
          <w:b/>
          <w:bCs/>
          <w:sz w:val="28"/>
          <w:szCs w:val="28"/>
          <w:rtl/>
        </w:rPr>
        <w:t>يتيمَّم</w:t>
      </w:r>
      <w:proofErr w:type="spellEnd"/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 ويصلي عرياناً قاعداً </w:t>
      </w:r>
      <w:proofErr w:type="spellStart"/>
      <w:r w:rsidRPr="00E94DB3">
        <w:rPr>
          <w:rFonts w:ascii="Arial" w:hAnsi="Arial" w:cs="Arial"/>
          <w:b/>
          <w:bCs/>
          <w:sz w:val="28"/>
          <w:szCs w:val="28"/>
          <w:rtl/>
        </w:rPr>
        <w:t>يؤمي</w:t>
      </w:r>
      <w:proofErr w:type="spellEnd"/>
      <w:r w:rsidRPr="00E94DB3">
        <w:rPr>
          <w:rFonts w:ascii="Arial" w:hAnsi="Arial" w:cs="Arial"/>
          <w:b/>
          <w:bCs/>
          <w:sz w:val="28"/>
          <w:szCs w:val="28"/>
          <w:rtl/>
        </w:rPr>
        <w:t xml:space="preserve"> إيماءً</w:t>
      </w:r>
      <w:r w:rsidR="00E94DB3" w:rsidRPr="00E94DB3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DA6F99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هذه الرواية فيها عدة جوانب من </w:t>
      </w:r>
      <w:r w:rsidR="00E94DB3">
        <w:rPr>
          <w:rFonts w:ascii="Arial" w:hAnsi="Arial" w:cs="Arial" w:hint="cs"/>
          <w:sz w:val="28"/>
          <w:szCs w:val="28"/>
          <w:rtl/>
        </w:rPr>
        <w:t>النقاش:</w:t>
      </w:r>
      <w:r w:rsidRPr="000B0E10">
        <w:rPr>
          <w:rFonts w:ascii="Arial" w:hAnsi="Arial" w:cs="Arial"/>
          <w:sz w:val="28"/>
          <w:szCs w:val="28"/>
          <w:rtl/>
        </w:rPr>
        <w:t xml:space="preserve"> منها أنها مضمرة، </w:t>
      </w:r>
      <w:r w:rsidR="00E94DB3">
        <w:rPr>
          <w:rFonts w:ascii="Arial" w:hAnsi="Arial" w:cs="Arial" w:hint="cs"/>
          <w:sz w:val="28"/>
          <w:szCs w:val="28"/>
          <w:rtl/>
        </w:rPr>
        <w:t>فال</w:t>
      </w:r>
      <w:r w:rsidRPr="000B0E10">
        <w:rPr>
          <w:rFonts w:ascii="Arial" w:hAnsi="Arial" w:cs="Arial"/>
          <w:sz w:val="28"/>
          <w:szCs w:val="28"/>
          <w:rtl/>
        </w:rPr>
        <w:t xml:space="preserve">مسؤول </w:t>
      </w:r>
      <w:r w:rsidR="00E94DB3">
        <w:rPr>
          <w:rFonts w:ascii="Arial" w:hAnsi="Arial" w:cs="Arial" w:hint="cs"/>
          <w:sz w:val="28"/>
          <w:szCs w:val="28"/>
          <w:rtl/>
        </w:rPr>
        <w:t>غير معروف</w:t>
      </w:r>
      <w:r w:rsidRPr="000B0E10">
        <w:rPr>
          <w:rFonts w:ascii="Arial" w:hAnsi="Arial" w:cs="Arial"/>
          <w:sz w:val="28"/>
          <w:szCs w:val="28"/>
          <w:rtl/>
        </w:rPr>
        <w:t xml:space="preserve">، </w:t>
      </w:r>
      <w:r w:rsidR="00E94DB3"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>لكن هذا</w:t>
      </w:r>
      <w:r w:rsidR="00E94DB3">
        <w:rPr>
          <w:rFonts w:ascii="Arial" w:hAnsi="Arial" w:cs="Arial" w:hint="cs"/>
          <w:sz w:val="28"/>
          <w:szCs w:val="28"/>
          <w:rtl/>
        </w:rPr>
        <w:t xml:space="preserve"> مما</w:t>
      </w:r>
      <w:r w:rsidRPr="000B0E10">
        <w:rPr>
          <w:rFonts w:ascii="Arial" w:hAnsi="Arial" w:cs="Arial"/>
          <w:sz w:val="28"/>
          <w:szCs w:val="28"/>
          <w:rtl/>
        </w:rPr>
        <w:t xml:space="preserve"> لا ينبغ</w:t>
      </w:r>
      <w:r w:rsidR="00E94DB3">
        <w:rPr>
          <w:rFonts w:ascii="Arial" w:hAnsi="Arial" w:cs="Arial"/>
          <w:sz w:val="28"/>
          <w:szCs w:val="28"/>
          <w:rtl/>
        </w:rPr>
        <w:t>ي الاعتناء به، والوجه في ذلك أن</w:t>
      </w:r>
      <w:r w:rsidRPr="000B0E10">
        <w:rPr>
          <w:rFonts w:ascii="Arial" w:hAnsi="Arial" w:cs="Arial"/>
          <w:sz w:val="28"/>
          <w:szCs w:val="28"/>
          <w:rtl/>
        </w:rPr>
        <w:t xml:space="preserve"> هذه رواية مضمرة ذكرها </w:t>
      </w:r>
      <w:r w:rsidR="00E94DB3">
        <w:rPr>
          <w:rFonts w:ascii="Arial" w:hAnsi="Arial" w:cs="Arial" w:hint="cs"/>
          <w:sz w:val="28"/>
          <w:szCs w:val="28"/>
          <w:rtl/>
        </w:rPr>
        <w:t xml:space="preserve">صاحب الوسائل </w:t>
      </w:r>
      <w:r w:rsidRPr="000B0E10">
        <w:rPr>
          <w:rFonts w:ascii="Arial" w:hAnsi="Arial" w:cs="Arial"/>
          <w:sz w:val="28"/>
          <w:szCs w:val="28"/>
          <w:rtl/>
        </w:rPr>
        <w:t xml:space="preserve">(رض) ضمن الروايات التي يرويها عن الإمام (ع) هذا من جهة، ومن جهة أخرى </w:t>
      </w:r>
      <w:r w:rsidR="00E94DB3">
        <w:rPr>
          <w:rFonts w:ascii="Arial" w:hAnsi="Arial" w:cs="Arial" w:hint="cs"/>
          <w:sz w:val="28"/>
          <w:szCs w:val="28"/>
          <w:rtl/>
        </w:rPr>
        <w:t>إ</w:t>
      </w:r>
      <w:r w:rsidRPr="000B0E10">
        <w:rPr>
          <w:rFonts w:ascii="Arial" w:hAnsi="Arial" w:cs="Arial"/>
          <w:sz w:val="28"/>
          <w:szCs w:val="28"/>
          <w:rtl/>
        </w:rPr>
        <w:t xml:space="preserve">ضمار سماعة ليس فيه شك في أنه لا يضمر إلا عن معصوم، باعتبار شدة هذا الرجل في الفقه وفي التقوى </w:t>
      </w:r>
      <w:r w:rsidR="00DA6F99">
        <w:rPr>
          <w:rFonts w:ascii="Arial" w:hAnsi="Arial" w:cs="Arial" w:hint="cs"/>
          <w:sz w:val="28"/>
          <w:szCs w:val="28"/>
          <w:rtl/>
        </w:rPr>
        <w:t xml:space="preserve">فلا يتصور أن </w:t>
      </w:r>
      <w:r w:rsidRPr="000B0E10">
        <w:rPr>
          <w:rFonts w:ascii="Arial" w:hAnsi="Arial" w:cs="Arial"/>
          <w:sz w:val="28"/>
          <w:szCs w:val="28"/>
          <w:rtl/>
        </w:rPr>
        <w:t>يجعل رواية في ضمن الروايات التي يُعمل بها ويفتي الفقهاء على طبقها</w:t>
      </w:r>
      <w:r w:rsidR="00DA6F99">
        <w:rPr>
          <w:rFonts w:ascii="Arial" w:hAnsi="Arial" w:cs="Arial" w:hint="cs"/>
          <w:sz w:val="28"/>
          <w:szCs w:val="28"/>
          <w:rtl/>
        </w:rPr>
        <w:t xml:space="preserve"> لو كانت عن غير المعصوم.</w:t>
      </w:r>
    </w:p>
    <w:p w:rsidR="00DA6F99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lastRenderedPageBreak/>
        <w:t xml:space="preserve"> وهذا الكلام فيها مهم جداً، </w:t>
      </w:r>
      <w:r w:rsidR="00DA6F99">
        <w:rPr>
          <w:rFonts w:ascii="Arial" w:hAnsi="Arial" w:cs="Arial" w:hint="cs"/>
          <w:sz w:val="28"/>
          <w:szCs w:val="28"/>
          <w:rtl/>
        </w:rPr>
        <w:t>لكن الأهم</w:t>
      </w:r>
      <w:r w:rsidRPr="000B0E10">
        <w:rPr>
          <w:rFonts w:ascii="Arial" w:hAnsi="Arial" w:cs="Arial"/>
          <w:sz w:val="28"/>
          <w:szCs w:val="28"/>
          <w:rtl/>
        </w:rPr>
        <w:t xml:space="preserve"> النظر في نص الرواية</w:t>
      </w:r>
      <w:r w:rsidR="00DA6F99">
        <w:rPr>
          <w:rFonts w:ascii="Arial" w:hAnsi="Arial" w:cs="Arial" w:hint="cs"/>
          <w:sz w:val="28"/>
          <w:szCs w:val="28"/>
          <w:rtl/>
        </w:rPr>
        <w:t>:</w:t>
      </w:r>
    </w:p>
    <w:p w:rsidR="00DA6F99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لم يفصل في الرواية أن الإيماء عن الركوع والسجود </w:t>
      </w:r>
      <w:r w:rsidR="00DA6F99">
        <w:rPr>
          <w:rFonts w:ascii="Arial" w:hAnsi="Arial" w:cs="Arial" w:hint="cs"/>
          <w:sz w:val="28"/>
          <w:szCs w:val="28"/>
          <w:rtl/>
        </w:rPr>
        <w:t xml:space="preserve">هو </w:t>
      </w:r>
      <w:r w:rsidRPr="000B0E10">
        <w:rPr>
          <w:rFonts w:ascii="Arial" w:hAnsi="Arial" w:cs="Arial"/>
          <w:sz w:val="28"/>
          <w:szCs w:val="28"/>
          <w:rtl/>
        </w:rPr>
        <w:t xml:space="preserve">حكم للعاري </w:t>
      </w:r>
      <w:r w:rsidR="00DA6F99" w:rsidRPr="000B0E10">
        <w:rPr>
          <w:rFonts w:ascii="Arial" w:hAnsi="Arial" w:cs="Arial"/>
          <w:sz w:val="28"/>
          <w:szCs w:val="28"/>
          <w:rtl/>
        </w:rPr>
        <w:t xml:space="preserve">مطلقاً </w:t>
      </w:r>
      <w:r w:rsidRPr="000B0E10">
        <w:rPr>
          <w:rFonts w:ascii="Arial" w:hAnsi="Arial" w:cs="Arial"/>
          <w:sz w:val="28"/>
          <w:szCs w:val="28"/>
          <w:rtl/>
        </w:rPr>
        <w:t xml:space="preserve">أو </w:t>
      </w:r>
      <w:r w:rsidR="00DA6F99">
        <w:rPr>
          <w:rFonts w:ascii="Arial" w:hAnsi="Arial" w:cs="Arial" w:hint="cs"/>
          <w:sz w:val="28"/>
          <w:szCs w:val="28"/>
          <w:rtl/>
        </w:rPr>
        <w:t xml:space="preserve">في </w:t>
      </w:r>
      <w:r w:rsidRPr="000B0E10">
        <w:rPr>
          <w:rFonts w:ascii="Arial" w:hAnsi="Arial" w:cs="Arial"/>
          <w:sz w:val="28"/>
          <w:szCs w:val="28"/>
          <w:rtl/>
        </w:rPr>
        <w:t xml:space="preserve">حالة </w:t>
      </w:r>
      <w:r w:rsidR="00DA6F99">
        <w:rPr>
          <w:rFonts w:ascii="Arial" w:hAnsi="Arial" w:cs="Arial" w:hint="cs"/>
          <w:sz w:val="28"/>
          <w:szCs w:val="28"/>
          <w:rtl/>
        </w:rPr>
        <w:t>لو كان</w:t>
      </w:r>
      <w:r w:rsidRPr="000B0E10">
        <w:rPr>
          <w:rFonts w:ascii="Arial" w:hAnsi="Arial" w:cs="Arial"/>
          <w:sz w:val="28"/>
          <w:szCs w:val="28"/>
          <w:rtl/>
        </w:rPr>
        <w:t xml:space="preserve"> عنده من ينظر إليه من المحترمين، </w:t>
      </w:r>
      <w:r w:rsidR="00DA6F99">
        <w:rPr>
          <w:rFonts w:ascii="Arial" w:hAnsi="Arial" w:cs="Arial" w:hint="cs"/>
          <w:sz w:val="28"/>
          <w:szCs w:val="28"/>
          <w:rtl/>
        </w:rPr>
        <w:t xml:space="preserve">أم لمن كان </w:t>
      </w:r>
      <w:r w:rsidRPr="000B0E10">
        <w:rPr>
          <w:rFonts w:ascii="Arial" w:hAnsi="Arial" w:cs="Arial"/>
          <w:sz w:val="28"/>
          <w:szCs w:val="28"/>
          <w:rtl/>
        </w:rPr>
        <w:t>وحده</w:t>
      </w:r>
      <w:r w:rsidR="00DA6F99">
        <w:rPr>
          <w:rFonts w:ascii="Arial" w:hAnsi="Arial" w:cs="Arial" w:hint="cs"/>
          <w:sz w:val="28"/>
          <w:szCs w:val="28"/>
          <w:rtl/>
        </w:rPr>
        <w:t>.</w:t>
      </w:r>
    </w:p>
    <w:p w:rsidR="00DA6F99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لا يقال </w:t>
      </w:r>
      <w:r w:rsidR="00DA6F99">
        <w:rPr>
          <w:rFonts w:ascii="Arial" w:hAnsi="Arial" w:cs="Arial" w:hint="cs"/>
          <w:sz w:val="28"/>
          <w:szCs w:val="28"/>
          <w:rtl/>
        </w:rPr>
        <w:t xml:space="preserve">أنه يستفاد اختصاص الحكم بما لو كان وحده من قول السائل: </w:t>
      </w:r>
      <w:r w:rsidR="00DA6F99">
        <w:rPr>
          <w:rFonts w:ascii="Arial" w:hAnsi="Arial" w:cs="Arial"/>
          <w:sz w:val="28"/>
          <w:szCs w:val="28"/>
          <w:rtl/>
        </w:rPr>
        <w:t xml:space="preserve">في </w:t>
      </w:r>
      <w:r w:rsidRPr="000B0E10">
        <w:rPr>
          <w:rFonts w:ascii="Arial" w:hAnsi="Arial" w:cs="Arial"/>
          <w:sz w:val="28"/>
          <w:szCs w:val="28"/>
          <w:rtl/>
        </w:rPr>
        <w:t>فلا</w:t>
      </w:r>
      <w:r w:rsidR="00DA6F99">
        <w:rPr>
          <w:rFonts w:ascii="Arial" w:hAnsi="Arial" w:cs="Arial" w:hint="cs"/>
          <w:sz w:val="28"/>
          <w:szCs w:val="28"/>
          <w:rtl/>
        </w:rPr>
        <w:t>ة، لأن تصور كونه مع غيره في فلاة غير بعيد</w:t>
      </w:r>
      <w:r w:rsidR="00DA6F99">
        <w:rPr>
          <w:rFonts w:ascii="Arial" w:hAnsi="Arial" w:cs="Arial"/>
          <w:sz w:val="28"/>
          <w:szCs w:val="28"/>
          <w:rtl/>
        </w:rPr>
        <w:t>، فحينئذٍ ال</w:t>
      </w:r>
      <w:r w:rsidR="00DA6F99">
        <w:rPr>
          <w:rFonts w:ascii="Arial" w:hAnsi="Arial" w:cs="Arial" w:hint="cs"/>
          <w:sz w:val="28"/>
          <w:szCs w:val="28"/>
          <w:rtl/>
        </w:rPr>
        <w:t>إ</w:t>
      </w:r>
      <w:r w:rsidRPr="000B0E10">
        <w:rPr>
          <w:rFonts w:ascii="Arial" w:hAnsi="Arial" w:cs="Arial"/>
          <w:sz w:val="28"/>
          <w:szCs w:val="28"/>
          <w:rtl/>
        </w:rPr>
        <w:t>جمال في ذيل الرو</w:t>
      </w:r>
      <w:r w:rsidR="00DA6F99">
        <w:rPr>
          <w:rFonts w:ascii="Arial" w:hAnsi="Arial" w:cs="Arial"/>
          <w:sz w:val="28"/>
          <w:szCs w:val="28"/>
          <w:rtl/>
        </w:rPr>
        <w:t>اية أيضاً من مضعفات هذه الرواية</w:t>
      </w:r>
      <w:r w:rsidR="00DA6F99">
        <w:rPr>
          <w:rFonts w:ascii="Arial" w:hAnsi="Arial" w:cs="Arial" w:hint="cs"/>
          <w:sz w:val="28"/>
          <w:szCs w:val="28"/>
          <w:rtl/>
        </w:rPr>
        <w:t>.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</w:p>
    <w:p w:rsidR="00FE64D2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ولكن هذه </w:t>
      </w:r>
      <w:r w:rsidR="00DA6F99"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 xml:space="preserve">مشكلة تنحل </w:t>
      </w:r>
      <w:r w:rsidR="00DA6F99" w:rsidRPr="000B0E10">
        <w:rPr>
          <w:rFonts w:ascii="Arial" w:hAnsi="Arial" w:cs="Arial"/>
          <w:sz w:val="28"/>
          <w:szCs w:val="28"/>
          <w:rtl/>
        </w:rPr>
        <w:t xml:space="preserve">أيضاً </w:t>
      </w:r>
      <w:r w:rsidRPr="000B0E10">
        <w:rPr>
          <w:rFonts w:ascii="Arial" w:hAnsi="Arial" w:cs="Arial"/>
          <w:sz w:val="28"/>
          <w:szCs w:val="28"/>
          <w:rtl/>
        </w:rPr>
        <w:t>بما تقدم منا في خدمتكم م</w:t>
      </w:r>
      <w:r w:rsidR="00DA6F99">
        <w:rPr>
          <w:rFonts w:ascii="Arial" w:hAnsi="Arial" w:cs="Arial"/>
          <w:sz w:val="28"/>
          <w:szCs w:val="28"/>
          <w:rtl/>
        </w:rPr>
        <w:t>ن أن</w:t>
      </w:r>
      <w:r w:rsidRPr="000B0E10">
        <w:rPr>
          <w:rFonts w:ascii="Arial" w:hAnsi="Arial" w:cs="Arial"/>
          <w:sz w:val="28"/>
          <w:szCs w:val="28"/>
          <w:rtl/>
        </w:rPr>
        <w:t xml:space="preserve"> الإيماء بديل عن الركوع</w:t>
      </w:r>
      <w:r w:rsidR="00DA6F99"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فإذا كان بديلاً فحكم البديل حكم المبدل </w:t>
      </w:r>
      <w:r w:rsidR="00DA6F99">
        <w:rPr>
          <w:rFonts w:ascii="Arial" w:hAnsi="Arial" w:cs="Arial"/>
          <w:sz w:val="28"/>
          <w:szCs w:val="28"/>
          <w:rtl/>
        </w:rPr>
        <w:t>منه فلا مانع من ذلك ولكن في نفس</w:t>
      </w:r>
      <w:r w:rsidR="00FE64D2">
        <w:rPr>
          <w:rFonts w:ascii="Arial" w:hAnsi="Arial" w:cs="Arial" w:hint="cs"/>
          <w:sz w:val="28"/>
          <w:szCs w:val="28"/>
          <w:rtl/>
        </w:rPr>
        <w:t>ها</w:t>
      </w:r>
      <w:r w:rsidRPr="000B0E10">
        <w:rPr>
          <w:rFonts w:ascii="Arial" w:hAnsi="Arial" w:cs="Arial"/>
          <w:sz w:val="28"/>
          <w:szCs w:val="28"/>
          <w:rtl/>
        </w:rPr>
        <w:t xml:space="preserve"> هذه الرواية ليست بأهمية ما إذا كان الراوي </w:t>
      </w:r>
      <w:r w:rsidR="00FE64D2">
        <w:rPr>
          <w:rFonts w:ascii="Arial" w:hAnsi="Arial" w:cs="Arial"/>
          <w:sz w:val="28"/>
          <w:szCs w:val="28"/>
          <w:rtl/>
        </w:rPr>
        <w:t xml:space="preserve">عن المعصوم مباشرة ولا يكون فيه </w:t>
      </w:r>
      <w:r w:rsidR="00FE64D2">
        <w:rPr>
          <w:rFonts w:ascii="Arial" w:hAnsi="Arial" w:cs="Arial" w:hint="cs"/>
          <w:sz w:val="28"/>
          <w:szCs w:val="28"/>
          <w:rtl/>
        </w:rPr>
        <w:t>إ</w:t>
      </w:r>
      <w:r w:rsidR="00FE64D2">
        <w:rPr>
          <w:rFonts w:ascii="Arial" w:hAnsi="Arial" w:cs="Arial"/>
          <w:sz w:val="28"/>
          <w:szCs w:val="28"/>
          <w:rtl/>
        </w:rPr>
        <w:t>جمال أصلاً</w:t>
      </w:r>
      <w:r w:rsidR="00FE64D2">
        <w:rPr>
          <w:rFonts w:ascii="Arial" w:hAnsi="Arial" w:cs="Arial" w:hint="cs"/>
          <w:sz w:val="28"/>
          <w:szCs w:val="28"/>
          <w:rtl/>
        </w:rPr>
        <w:t>.</w:t>
      </w:r>
    </w:p>
    <w:p w:rsidR="00FE64D2" w:rsidRDefault="00FE64D2" w:rsidP="00EE6E39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</w:t>
      </w:r>
      <w:r w:rsidR="000B0E10" w:rsidRPr="000B0E10">
        <w:rPr>
          <w:rFonts w:ascii="Arial" w:hAnsi="Arial" w:cs="Arial"/>
          <w:sz w:val="28"/>
          <w:szCs w:val="28"/>
          <w:rtl/>
        </w:rPr>
        <w:t xml:space="preserve"> الرواية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0B0E10" w:rsidRPr="000B0E10">
        <w:rPr>
          <w:rFonts w:ascii="Arial" w:hAnsi="Arial" w:cs="Arial"/>
          <w:sz w:val="28"/>
          <w:szCs w:val="28"/>
          <w:rtl/>
        </w:rPr>
        <w:t xml:space="preserve">ثالثة </w:t>
      </w:r>
      <w:r>
        <w:rPr>
          <w:rFonts w:ascii="Arial" w:hAnsi="Arial" w:cs="Arial" w:hint="cs"/>
          <w:sz w:val="28"/>
          <w:szCs w:val="28"/>
          <w:rtl/>
        </w:rPr>
        <w:t xml:space="preserve">من نفس الباب </w:t>
      </w:r>
      <w:r>
        <w:rPr>
          <w:rFonts w:ascii="Arial" w:hAnsi="Arial" w:cs="Arial"/>
          <w:sz w:val="28"/>
          <w:szCs w:val="28"/>
          <w:rtl/>
        </w:rPr>
        <w:t>أيضاً من سماعة</w:t>
      </w:r>
      <w:r w:rsidR="000B0E10" w:rsidRPr="000B0E10">
        <w:rPr>
          <w:rFonts w:ascii="Arial" w:hAnsi="Arial" w:cs="Arial"/>
          <w:sz w:val="28"/>
          <w:szCs w:val="28"/>
          <w:rtl/>
        </w:rPr>
        <w:t xml:space="preserve">، محمد بن الحسن عن الحسين بن عبدالله عن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B0E10" w:rsidRPr="000B0E10">
        <w:rPr>
          <w:rFonts w:ascii="Arial" w:hAnsi="Arial" w:cs="Arial"/>
          <w:sz w:val="28"/>
          <w:szCs w:val="28"/>
          <w:rtl/>
        </w:rPr>
        <w:t>حمد بن محمد عن أبيه عن محمد بن علي بن محبوب عن احمد عن الحسين، السند صحيح، فيه عن سماعة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5F5B5C" w:rsidRPr="005F5B5C" w:rsidRDefault="000B0E10" w:rsidP="00EE6E39">
      <w:pPr>
        <w:rPr>
          <w:rFonts w:ascii="Arial" w:hAnsi="Arial" w:cs="Arial"/>
          <w:b/>
          <w:bCs/>
          <w:sz w:val="28"/>
          <w:szCs w:val="28"/>
          <w:rtl/>
        </w:rPr>
      </w:pPr>
      <w:r w:rsidRPr="005F5B5C">
        <w:rPr>
          <w:rFonts w:ascii="Arial" w:hAnsi="Arial" w:cs="Arial"/>
          <w:b/>
          <w:bCs/>
          <w:sz w:val="28"/>
          <w:szCs w:val="28"/>
          <w:rtl/>
        </w:rPr>
        <w:t>قال</w:t>
      </w:r>
      <w:r w:rsidR="005F5B5C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5F5B5C">
        <w:rPr>
          <w:rFonts w:ascii="Arial" w:hAnsi="Arial" w:cs="Arial"/>
          <w:b/>
          <w:bCs/>
          <w:sz w:val="28"/>
          <w:szCs w:val="28"/>
          <w:rtl/>
        </w:rPr>
        <w:t xml:space="preserve"> سألته عن رجل يكون في الفلا</w:t>
      </w:r>
      <w:r w:rsidR="005F5B5C">
        <w:rPr>
          <w:rFonts w:ascii="Arial" w:hAnsi="Arial" w:cs="Arial" w:hint="cs"/>
          <w:b/>
          <w:bCs/>
          <w:sz w:val="28"/>
          <w:szCs w:val="28"/>
          <w:rtl/>
        </w:rPr>
        <w:t>ة</w:t>
      </w:r>
      <w:r w:rsidRPr="005F5B5C">
        <w:rPr>
          <w:rFonts w:ascii="Arial" w:hAnsi="Arial" w:cs="Arial"/>
          <w:b/>
          <w:bCs/>
          <w:sz w:val="28"/>
          <w:szCs w:val="28"/>
          <w:rtl/>
        </w:rPr>
        <w:t xml:space="preserve"> من الأرض فأجنب وليس عليه إلا ثوب واحد فأجنب فيه وليس يجد الماء، قال</w:t>
      </w:r>
      <w:r w:rsidR="005F5B5C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5F5B5C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proofErr w:type="spellStart"/>
      <w:r w:rsidRPr="005F5B5C">
        <w:rPr>
          <w:rFonts w:ascii="Arial" w:hAnsi="Arial" w:cs="Arial"/>
          <w:b/>
          <w:bCs/>
          <w:sz w:val="28"/>
          <w:szCs w:val="28"/>
          <w:rtl/>
        </w:rPr>
        <w:t>يتيمَّم</w:t>
      </w:r>
      <w:proofErr w:type="spellEnd"/>
      <w:r w:rsidRPr="005F5B5C">
        <w:rPr>
          <w:rFonts w:ascii="Arial" w:hAnsi="Arial" w:cs="Arial"/>
          <w:b/>
          <w:bCs/>
          <w:sz w:val="28"/>
          <w:szCs w:val="28"/>
          <w:rtl/>
        </w:rPr>
        <w:t xml:space="preserve"> وي</w:t>
      </w:r>
      <w:r w:rsidR="005F5B5C" w:rsidRPr="005F5B5C">
        <w:rPr>
          <w:rFonts w:ascii="Arial" w:hAnsi="Arial" w:cs="Arial"/>
          <w:b/>
          <w:bCs/>
          <w:sz w:val="28"/>
          <w:szCs w:val="28"/>
          <w:rtl/>
        </w:rPr>
        <w:t>صلي عرياناً قا</w:t>
      </w:r>
      <w:r w:rsidR="005F5B5C">
        <w:rPr>
          <w:rFonts w:ascii="Arial" w:hAnsi="Arial" w:cs="Arial" w:hint="cs"/>
          <w:b/>
          <w:bCs/>
          <w:sz w:val="28"/>
          <w:szCs w:val="28"/>
          <w:rtl/>
        </w:rPr>
        <w:t>ئم</w:t>
      </w:r>
      <w:r w:rsidR="005F5B5C" w:rsidRPr="005F5B5C">
        <w:rPr>
          <w:rFonts w:ascii="Arial" w:hAnsi="Arial" w:cs="Arial"/>
          <w:b/>
          <w:bCs/>
          <w:sz w:val="28"/>
          <w:szCs w:val="28"/>
          <w:rtl/>
        </w:rPr>
        <w:t>اً يومي إيماءً</w:t>
      </w:r>
      <w:r w:rsidR="005F5B5C" w:rsidRPr="005F5B5C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5F5B5C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5F5B5C">
        <w:rPr>
          <w:rFonts w:ascii="Arial" w:hAnsi="Arial" w:cs="Arial" w:hint="cs"/>
          <w:sz w:val="28"/>
          <w:szCs w:val="28"/>
          <w:rtl/>
        </w:rPr>
        <w:t xml:space="preserve">وهذه أيضاً مضمرة ويجري فيها ما ذكرناه في سابقتها، ولكن في تلك </w:t>
      </w:r>
      <w:r w:rsidRPr="000B0E10">
        <w:rPr>
          <w:rFonts w:ascii="Arial" w:hAnsi="Arial" w:cs="Arial"/>
          <w:sz w:val="28"/>
          <w:szCs w:val="28"/>
          <w:rtl/>
        </w:rPr>
        <w:t xml:space="preserve">قال يصلي عرياناً قاعداً </w:t>
      </w:r>
      <w:proofErr w:type="spellStart"/>
      <w:r w:rsidRPr="000B0E10">
        <w:rPr>
          <w:rFonts w:ascii="Arial" w:hAnsi="Arial" w:cs="Arial"/>
          <w:sz w:val="28"/>
          <w:szCs w:val="28"/>
          <w:rtl/>
        </w:rPr>
        <w:t>يوميء</w:t>
      </w:r>
      <w:proofErr w:type="spellEnd"/>
      <w:r w:rsidRPr="000B0E10">
        <w:rPr>
          <w:rFonts w:ascii="Arial" w:hAnsi="Arial" w:cs="Arial"/>
          <w:sz w:val="28"/>
          <w:szCs w:val="28"/>
          <w:rtl/>
        </w:rPr>
        <w:t xml:space="preserve"> إيماءً، هاهنا يقول قائماً </w:t>
      </w:r>
      <w:proofErr w:type="spellStart"/>
      <w:r w:rsidRPr="000B0E10">
        <w:rPr>
          <w:rFonts w:ascii="Arial" w:hAnsi="Arial" w:cs="Arial"/>
          <w:sz w:val="28"/>
          <w:szCs w:val="28"/>
          <w:rtl/>
        </w:rPr>
        <w:t>ويوميء</w:t>
      </w:r>
      <w:proofErr w:type="spellEnd"/>
      <w:r w:rsidRPr="000B0E10">
        <w:rPr>
          <w:rFonts w:ascii="Arial" w:hAnsi="Arial" w:cs="Arial"/>
          <w:sz w:val="28"/>
          <w:szCs w:val="28"/>
          <w:rtl/>
        </w:rPr>
        <w:t xml:space="preserve"> إيماءً</w:t>
      </w:r>
      <w:r w:rsidR="005F5B5C"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5F5B5C">
        <w:rPr>
          <w:rFonts w:ascii="Arial" w:hAnsi="Arial" w:cs="Arial" w:hint="cs"/>
          <w:sz w:val="28"/>
          <w:szCs w:val="28"/>
          <w:rtl/>
        </w:rPr>
        <w:t xml:space="preserve">وهذه </w:t>
      </w:r>
      <w:r w:rsidRPr="000B0E10">
        <w:rPr>
          <w:rFonts w:ascii="Arial" w:hAnsi="Arial" w:cs="Arial"/>
          <w:sz w:val="28"/>
          <w:szCs w:val="28"/>
          <w:rtl/>
        </w:rPr>
        <w:t xml:space="preserve">مشكلة في </w:t>
      </w:r>
      <w:r w:rsidR="005F5B5C">
        <w:rPr>
          <w:rFonts w:ascii="Arial" w:hAnsi="Arial" w:cs="Arial" w:hint="cs"/>
          <w:sz w:val="28"/>
          <w:szCs w:val="28"/>
          <w:rtl/>
        </w:rPr>
        <w:t xml:space="preserve">هذه </w:t>
      </w:r>
      <w:r w:rsidRPr="000B0E10">
        <w:rPr>
          <w:rFonts w:ascii="Arial" w:hAnsi="Arial" w:cs="Arial"/>
          <w:sz w:val="28"/>
          <w:szCs w:val="28"/>
          <w:rtl/>
        </w:rPr>
        <w:t>الرواية</w:t>
      </w:r>
      <w:r w:rsidR="005F5B5C">
        <w:rPr>
          <w:rFonts w:ascii="Arial" w:hAnsi="Arial" w:cs="Arial" w:hint="cs"/>
          <w:sz w:val="28"/>
          <w:szCs w:val="28"/>
          <w:rtl/>
        </w:rPr>
        <w:t>.</w:t>
      </w:r>
    </w:p>
    <w:p w:rsidR="006171C1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و</w:t>
      </w:r>
      <w:r w:rsidR="005F5B5C">
        <w:rPr>
          <w:rFonts w:ascii="Arial" w:hAnsi="Arial" w:cs="Arial" w:hint="cs"/>
          <w:sz w:val="28"/>
          <w:szCs w:val="28"/>
          <w:rtl/>
        </w:rPr>
        <w:t xml:space="preserve">منها: </w:t>
      </w:r>
      <w:r w:rsidRPr="000B0E10">
        <w:rPr>
          <w:rFonts w:ascii="Arial" w:hAnsi="Arial" w:cs="Arial"/>
          <w:sz w:val="28"/>
          <w:szCs w:val="28"/>
          <w:rtl/>
        </w:rPr>
        <w:t xml:space="preserve">الرواية </w:t>
      </w:r>
      <w:r w:rsidR="005F5B5C"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 xml:space="preserve">رابعة من </w:t>
      </w:r>
      <w:r w:rsidR="005F5B5C">
        <w:rPr>
          <w:rFonts w:ascii="Arial" w:hAnsi="Arial" w:cs="Arial" w:hint="cs"/>
          <w:sz w:val="28"/>
          <w:szCs w:val="28"/>
          <w:rtl/>
        </w:rPr>
        <w:t>نفس</w:t>
      </w:r>
      <w:r w:rsidRPr="000B0E10">
        <w:rPr>
          <w:rFonts w:ascii="Arial" w:hAnsi="Arial" w:cs="Arial"/>
          <w:sz w:val="28"/>
          <w:szCs w:val="28"/>
          <w:rtl/>
        </w:rPr>
        <w:t xml:space="preserve"> الباب</w:t>
      </w:r>
      <w:r w:rsidR="005F5B5C"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بإسناده </w:t>
      </w:r>
      <w:r w:rsidR="005F5B5C" w:rsidRPr="005F5B5C">
        <w:rPr>
          <w:rFonts w:ascii="Arial" w:hAnsi="Arial" w:cs="Arial"/>
          <w:sz w:val="28"/>
          <w:szCs w:val="28"/>
          <w:rtl/>
        </w:rPr>
        <w:t>عن محمد بن أحمد بن يحيى، عن محمد بن</w:t>
      </w:r>
      <w:r w:rsidR="005F5B5C">
        <w:rPr>
          <w:rFonts w:ascii="Arial" w:hAnsi="Arial" w:cs="Arial" w:hint="cs"/>
          <w:sz w:val="28"/>
          <w:szCs w:val="28"/>
          <w:rtl/>
        </w:rPr>
        <w:t xml:space="preserve"> </w:t>
      </w:r>
      <w:r w:rsidR="005F5B5C" w:rsidRPr="005F5B5C">
        <w:rPr>
          <w:rFonts w:ascii="Arial" w:hAnsi="Arial" w:cs="Arial"/>
          <w:sz w:val="28"/>
          <w:szCs w:val="28"/>
          <w:rtl/>
        </w:rPr>
        <w:t>عبد الحميد</w:t>
      </w:r>
      <w:r w:rsidR="005F5B5C">
        <w:rPr>
          <w:rFonts w:ascii="Arial" w:hAnsi="Arial" w:cs="Arial"/>
          <w:sz w:val="28"/>
          <w:szCs w:val="28"/>
          <w:rtl/>
        </w:rPr>
        <w:t>، عن سيف بن عميرة، عن منصور بن حازم</w:t>
      </w:r>
      <w:r w:rsidR="005F5B5C" w:rsidRPr="005F5B5C">
        <w:rPr>
          <w:rFonts w:ascii="Arial" w:hAnsi="Arial" w:cs="Arial"/>
          <w:sz w:val="28"/>
          <w:szCs w:val="28"/>
          <w:rtl/>
        </w:rPr>
        <w:t xml:space="preserve">، </w:t>
      </w:r>
      <w:r w:rsidR="005F5B5C" w:rsidRPr="006171C1">
        <w:rPr>
          <w:rFonts w:ascii="Arial" w:hAnsi="Arial" w:cs="Arial"/>
          <w:b/>
          <w:bCs/>
          <w:sz w:val="28"/>
          <w:szCs w:val="28"/>
          <w:rtl/>
        </w:rPr>
        <w:t>عن محمد بن علي</w:t>
      </w:r>
      <w:r w:rsidR="005F5B5C" w:rsidRPr="006171C1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5F5B5C" w:rsidRPr="006171C1">
        <w:rPr>
          <w:rFonts w:ascii="Arial" w:hAnsi="Arial" w:cs="Arial"/>
          <w:b/>
          <w:bCs/>
          <w:sz w:val="28"/>
          <w:szCs w:val="28"/>
          <w:rtl/>
        </w:rPr>
        <w:t xml:space="preserve">الحلبي </w:t>
      </w:r>
      <w:r w:rsidRPr="006171C1">
        <w:rPr>
          <w:rFonts w:ascii="Arial" w:hAnsi="Arial" w:cs="Arial"/>
          <w:b/>
          <w:bCs/>
          <w:sz w:val="28"/>
          <w:szCs w:val="28"/>
          <w:rtl/>
        </w:rPr>
        <w:t xml:space="preserve">عن </w:t>
      </w:r>
      <w:r w:rsidR="005F5B5C" w:rsidRPr="006171C1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6171C1">
        <w:rPr>
          <w:rFonts w:ascii="Arial" w:hAnsi="Arial" w:cs="Arial"/>
          <w:b/>
          <w:bCs/>
          <w:sz w:val="28"/>
          <w:szCs w:val="28"/>
          <w:rtl/>
        </w:rPr>
        <w:t xml:space="preserve">بي </w:t>
      </w:r>
      <w:r w:rsidR="005F5B5C" w:rsidRPr="006171C1">
        <w:rPr>
          <w:rFonts w:ascii="Arial" w:hAnsi="Arial" w:cs="Arial"/>
          <w:b/>
          <w:bCs/>
          <w:sz w:val="28"/>
          <w:szCs w:val="28"/>
          <w:rtl/>
        </w:rPr>
        <w:t xml:space="preserve">عبدالله (ع) في رجل </w:t>
      </w:r>
      <w:r w:rsidR="005F5B5C" w:rsidRPr="006171C1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6171C1">
        <w:rPr>
          <w:rFonts w:ascii="Arial" w:hAnsi="Arial" w:cs="Arial"/>
          <w:b/>
          <w:bCs/>
          <w:sz w:val="28"/>
          <w:szCs w:val="28"/>
          <w:rtl/>
        </w:rPr>
        <w:t>صابته جناب</w:t>
      </w:r>
      <w:r w:rsidR="005F5B5C" w:rsidRPr="006171C1">
        <w:rPr>
          <w:rFonts w:ascii="Arial" w:hAnsi="Arial" w:cs="Arial" w:hint="cs"/>
          <w:b/>
          <w:bCs/>
          <w:sz w:val="28"/>
          <w:szCs w:val="28"/>
          <w:rtl/>
        </w:rPr>
        <w:t>ة</w:t>
      </w:r>
      <w:r w:rsidRPr="006171C1">
        <w:rPr>
          <w:rFonts w:ascii="Arial" w:hAnsi="Arial" w:cs="Arial"/>
          <w:b/>
          <w:bCs/>
          <w:sz w:val="28"/>
          <w:szCs w:val="28"/>
          <w:rtl/>
        </w:rPr>
        <w:t xml:space="preserve"> وهو في الفلا</w:t>
      </w:r>
      <w:r w:rsidR="005F5B5C" w:rsidRPr="006171C1">
        <w:rPr>
          <w:rFonts w:ascii="Arial" w:hAnsi="Arial" w:cs="Arial" w:hint="cs"/>
          <w:b/>
          <w:bCs/>
          <w:sz w:val="28"/>
          <w:szCs w:val="28"/>
          <w:rtl/>
        </w:rPr>
        <w:t>ة</w:t>
      </w:r>
      <w:r w:rsidRPr="006171C1">
        <w:rPr>
          <w:rFonts w:ascii="Arial" w:hAnsi="Arial" w:cs="Arial"/>
          <w:b/>
          <w:bCs/>
          <w:sz w:val="28"/>
          <w:szCs w:val="28"/>
          <w:rtl/>
        </w:rPr>
        <w:t xml:space="preserve"> وليس عليه إلا ثوب واحد وأصاب ثوبه منيٌ قال </w:t>
      </w:r>
      <w:proofErr w:type="spellStart"/>
      <w:r w:rsidRPr="006171C1">
        <w:rPr>
          <w:rFonts w:ascii="Arial" w:hAnsi="Arial" w:cs="Arial"/>
          <w:b/>
          <w:bCs/>
          <w:sz w:val="28"/>
          <w:szCs w:val="28"/>
          <w:rtl/>
        </w:rPr>
        <w:t>يتيمَّم</w:t>
      </w:r>
      <w:proofErr w:type="spellEnd"/>
      <w:r w:rsidRPr="006171C1">
        <w:rPr>
          <w:rFonts w:ascii="Arial" w:hAnsi="Arial" w:cs="Arial"/>
          <w:b/>
          <w:bCs/>
          <w:sz w:val="28"/>
          <w:szCs w:val="28"/>
          <w:rtl/>
        </w:rPr>
        <w:t xml:space="preserve">  ويطرح ثوبه ويصلي مجتمعاً فيصلي يومي</w:t>
      </w:r>
      <w:r w:rsidR="006171C1" w:rsidRPr="006171C1">
        <w:rPr>
          <w:rFonts w:ascii="Arial" w:hAnsi="Arial" w:cs="Arial"/>
          <w:b/>
          <w:bCs/>
          <w:sz w:val="28"/>
          <w:szCs w:val="28"/>
          <w:rtl/>
        </w:rPr>
        <w:t xml:space="preserve"> إيماءً</w:t>
      </w:r>
      <w:r w:rsidR="006171C1" w:rsidRPr="006171C1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6171C1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6171C1">
        <w:rPr>
          <w:rFonts w:ascii="Arial" w:hAnsi="Arial" w:cs="Arial" w:hint="cs"/>
          <w:sz w:val="28"/>
          <w:szCs w:val="28"/>
          <w:rtl/>
        </w:rPr>
        <w:t>و</w:t>
      </w:r>
      <w:r w:rsidRPr="000B0E10">
        <w:rPr>
          <w:rFonts w:ascii="Arial" w:hAnsi="Arial" w:cs="Arial"/>
          <w:sz w:val="28"/>
          <w:szCs w:val="28"/>
          <w:rtl/>
        </w:rPr>
        <w:t xml:space="preserve">هذه الرواية </w:t>
      </w:r>
      <w:r w:rsidR="006171C1">
        <w:rPr>
          <w:rFonts w:ascii="Arial" w:hAnsi="Arial" w:cs="Arial" w:hint="cs"/>
          <w:sz w:val="28"/>
          <w:szCs w:val="28"/>
          <w:rtl/>
        </w:rPr>
        <w:t xml:space="preserve">التي </w:t>
      </w:r>
      <w:r w:rsidRPr="000B0E10">
        <w:rPr>
          <w:rFonts w:ascii="Arial" w:hAnsi="Arial" w:cs="Arial"/>
          <w:sz w:val="28"/>
          <w:szCs w:val="28"/>
          <w:rtl/>
        </w:rPr>
        <w:t xml:space="preserve">ذكرها (رض) في سندها بعض من يُشكل فيه، </w:t>
      </w:r>
      <w:r w:rsidR="006171C1">
        <w:rPr>
          <w:rFonts w:ascii="Arial" w:hAnsi="Arial" w:cs="Arial" w:hint="cs"/>
          <w:sz w:val="28"/>
          <w:szCs w:val="28"/>
          <w:rtl/>
        </w:rPr>
        <w:t>كم</w:t>
      </w:r>
      <w:r w:rsidRPr="000B0E10">
        <w:rPr>
          <w:rFonts w:ascii="Arial" w:hAnsi="Arial" w:cs="Arial"/>
          <w:sz w:val="28"/>
          <w:szCs w:val="28"/>
          <w:rtl/>
        </w:rPr>
        <w:t xml:space="preserve">حمد بن عبدالحميد </w:t>
      </w:r>
      <w:r w:rsidR="006171C1">
        <w:rPr>
          <w:rFonts w:ascii="Arial" w:hAnsi="Arial" w:cs="Arial" w:hint="cs"/>
          <w:sz w:val="28"/>
          <w:szCs w:val="28"/>
          <w:rtl/>
        </w:rPr>
        <w:t>ف</w:t>
      </w:r>
      <w:r w:rsidRPr="000B0E10">
        <w:rPr>
          <w:rFonts w:ascii="Arial" w:hAnsi="Arial" w:cs="Arial"/>
          <w:sz w:val="28"/>
          <w:szCs w:val="28"/>
          <w:rtl/>
        </w:rPr>
        <w:t xml:space="preserve">هو محل كلام، </w:t>
      </w:r>
      <w:r w:rsidR="006171C1">
        <w:rPr>
          <w:rFonts w:ascii="Arial" w:hAnsi="Arial" w:cs="Arial" w:hint="cs"/>
          <w:sz w:val="28"/>
          <w:szCs w:val="28"/>
          <w:rtl/>
        </w:rPr>
        <w:t xml:space="preserve">أما </w:t>
      </w:r>
      <w:r w:rsidRPr="000B0E10">
        <w:rPr>
          <w:rFonts w:ascii="Arial" w:hAnsi="Arial" w:cs="Arial"/>
          <w:sz w:val="28"/>
          <w:szCs w:val="28"/>
          <w:rtl/>
        </w:rPr>
        <w:t>سيف بن عمير</w:t>
      </w:r>
      <w:r w:rsidR="006171C1">
        <w:rPr>
          <w:rFonts w:ascii="Arial" w:hAnsi="Arial" w:cs="Arial" w:hint="cs"/>
          <w:sz w:val="28"/>
          <w:szCs w:val="28"/>
          <w:rtl/>
        </w:rPr>
        <w:t>ة</w:t>
      </w:r>
      <w:r w:rsidR="006171C1">
        <w:rPr>
          <w:rFonts w:ascii="Arial" w:hAnsi="Arial" w:cs="Arial"/>
          <w:sz w:val="28"/>
          <w:szCs w:val="28"/>
          <w:rtl/>
        </w:rPr>
        <w:t xml:space="preserve"> </w:t>
      </w:r>
      <w:r w:rsidRPr="000B0E10">
        <w:rPr>
          <w:rFonts w:ascii="Arial" w:hAnsi="Arial" w:cs="Arial"/>
          <w:sz w:val="28"/>
          <w:szCs w:val="28"/>
          <w:rtl/>
        </w:rPr>
        <w:t xml:space="preserve">و منصور بن حازم </w:t>
      </w:r>
      <w:r w:rsidR="006171C1">
        <w:rPr>
          <w:rFonts w:ascii="Arial" w:hAnsi="Arial" w:cs="Arial" w:hint="cs"/>
          <w:sz w:val="28"/>
          <w:szCs w:val="28"/>
          <w:rtl/>
        </w:rPr>
        <w:t>فهما</w:t>
      </w:r>
      <w:r w:rsidRPr="000B0E10">
        <w:rPr>
          <w:rFonts w:ascii="Arial" w:hAnsi="Arial" w:cs="Arial"/>
          <w:sz w:val="28"/>
          <w:szCs w:val="28"/>
          <w:rtl/>
        </w:rPr>
        <w:t xml:space="preserve"> من </w:t>
      </w:r>
      <w:proofErr w:type="spellStart"/>
      <w:r w:rsidRPr="000B0E10">
        <w:rPr>
          <w:rFonts w:ascii="Arial" w:hAnsi="Arial" w:cs="Arial"/>
          <w:sz w:val="28"/>
          <w:szCs w:val="28"/>
          <w:rtl/>
        </w:rPr>
        <w:t>الثقاة</w:t>
      </w:r>
      <w:proofErr w:type="spellEnd"/>
      <w:r w:rsidR="006171C1">
        <w:rPr>
          <w:rFonts w:ascii="Arial" w:hAnsi="Arial" w:cs="Arial" w:hint="cs"/>
          <w:sz w:val="28"/>
          <w:szCs w:val="28"/>
          <w:rtl/>
        </w:rPr>
        <w:t>.</w:t>
      </w:r>
    </w:p>
    <w:p w:rsidR="006171C1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المشكلة هناك </w:t>
      </w:r>
      <w:r w:rsidR="006171C1">
        <w:rPr>
          <w:rFonts w:ascii="Arial" w:hAnsi="Arial" w:cs="Arial" w:hint="cs"/>
          <w:sz w:val="28"/>
          <w:szCs w:val="28"/>
          <w:rtl/>
        </w:rPr>
        <w:t>في عبارات</w:t>
      </w:r>
      <w:r w:rsidRPr="000B0E10">
        <w:rPr>
          <w:rFonts w:ascii="Arial" w:hAnsi="Arial" w:cs="Arial"/>
          <w:sz w:val="28"/>
          <w:szCs w:val="28"/>
          <w:rtl/>
        </w:rPr>
        <w:t xml:space="preserve"> الموثقين </w:t>
      </w:r>
      <w:r w:rsidR="006171C1">
        <w:rPr>
          <w:rFonts w:ascii="Arial" w:hAnsi="Arial" w:cs="Arial" w:hint="cs"/>
          <w:sz w:val="28"/>
          <w:szCs w:val="28"/>
          <w:rtl/>
        </w:rPr>
        <w:t>فقد</w:t>
      </w:r>
      <w:r w:rsidRPr="000B0E10">
        <w:rPr>
          <w:rFonts w:ascii="Arial" w:hAnsi="Arial" w:cs="Arial"/>
          <w:sz w:val="28"/>
          <w:szCs w:val="28"/>
          <w:rtl/>
        </w:rPr>
        <w:t xml:space="preserve"> استفاد بعضهم بأن </w:t>
      </w:r>
      <w:r w:rsidR="006171C1"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 xml:space="preserve">مقصود به توثيق محمد ولكن التأمل في الروايات </w:t>
      </w:r>
      <w:r w:rsidR="006171C1">
        <w:rPr>
          <w:rFonts w:ascii="Arial" w:hAnsi="Arial" w:cs="Arial" w:hint="cs"/>
          <w:sz w:val="28"/>
          <w:szCs w:val="28"/>
          <w:rtl/>
        </w:rPr>
        <w:t>يترك</w:t>
      </w:r>
      <w:r w:rsidRPr="000B0E10">
        <w:rPr>
          <w:rFonts w:ascii="Arial" w:hAnsi="Arial" w:cs="Arial"/>
          <w:sz w:val="28"/>
          <w:szCs w:val="28"/>
          <w:rtl/>
        </w:rPr>
        <w:t xml:space="preserve"> شاكاً في </w:t>
      </w:r>
      <w:r w:rsidR="006171C1">
        <w:rPr>
          <w:rFonts w:ascii="Arial" w:hAnsi="Arial" w:cs="Arial" w:hint="cs"/>
          <w:sz w:val="28"/>
          <w:szCs w:val="28"/>
          <w:rtl/>
        </w:rPr>
        <w:t>أ</w:t>
      </w:r>
      <w:r w:rsidRPr="000B0E10">
        <w:rPr>
          <w:rFonts w:ascii="Arial" w:hAnsi="Arial" w:cs="Arial"/>
          <w:sz w:val="28"/>
          <w:szCs w:val="28"/>
          <w:rtl/>
        </w:rPr>
        <w:t xml:space="preserve">ن </w:t>
      </w:r>
      <w:r w:rsidR="006171C1"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 xml:space="preserve">مقصود به </w:t>
      </w:r>
      <w:r w:rsidR="006171C1">
        <w:rPr>
          <w:rFonts w:ascii="Arial" w:hAnsi="Arial" w:cs="Arial" w:hint="cs"/>
          <w:sz w:val="28"/>
          <w:szCs w:val="28"/>
          <w:rtl/>
        </w:rPr>
        <w:t xml:space="preserve">بن </w:t>
      </w:r>
      <w:r w:rsidRPr="000B0E10">
        <w:rPr>
          <w:rFonts w:ascii="Arial" w:hAnsi="Arial" w:cs="Arial"/>
          <w:sz w:val="28"/>
          <w:szCs w:val="28"/>
          <w:rtl/>
        </w:rPr>
        <w:t>عبد</w:t>
      </w:r>
      <w:r w:rsidR="006171C1">
        <w:rPr>
          <w:rFonts w:ascii="Arial" w:hAnsi="Arial" w:cs="Arial" w:hint="cs"/>
          <w:sz w:val="28"/>
          <w:szCs w:val="28"/>
          <w:rtl/>
        </w:rPr>
        <w:t xml:space="preserve"> </w:t>
      </w:r>
      <w:r w:rsidRPr="000B0E10">
        <w:rPr>
          <w:rFonts w:ascii="Arial" w:hAnsi="Arial" w:cs="Arial"/>
          <w:sz w:val="28"/>
          <w:szCs w:val="28"/>
          <w:rtl/>
        </w:rPr>
        <w:t xml:space="preserve">الحميد أو غيره، فالنتيجة محمد بن عبدالحميد محل </w:t>
      </w:r>
      <w:r w:rsidR="006171C1">
        <w:rPr>
          <w:rFonts w:ascii="Arial" w:hAnsi="Arial" w:cs="Arial" w:hint="cs"/>
          <w:sz w:val="28"/>
          <w:szCs w:val="28"/>
          <w:rtl/>
        </w:rPr>
        <w:t>إ</w:t>
      </w:r>
      <w:r w:rsidRPr="000B0E10">
        <w:rPr>
          <w:rFonts w:ascii="Arial" w:hAnsi="Arial" w:cs="Arial"/>
          <w:sz w:val="28"/>
          <w:szCs w:val="28"/>
          <w:rtl/>
        </w:rPr>
        <w:t xml:space="preserve">شكال لم تثبت وثاقته، فإذن هذه </w:t>
      </w:r>
      <w:r w:rsidR="006171C1">
        <w:rPr>
          <w:rFonts w:ascii="Arial" w:hAnsi="Arial" w:cs="Arial" w:hint="cs"/>
          <w:sz w:val="28"/>
          <w:szCs w:val="28"/>
          <w:rtl/>
        </w:rPr>
        <w:t>ال</w:t>
      </w:r>
      <w:r w:rsidRPr="000B0E10">
        <w:rPr>
          <w:rFonts w:ascii="Arial" w:hAnsi="Arial" w:cs="Arial"/>
          <w:sz w:val="28"/>
          <w:szCs w:val="28"/>
          <w:rtl/>
        </w:rPr>
        <w:t>رواي</w:t>
      </w:r>
      <w:r w:rsidR="006171C1">
        <w:rPr>
          <w:rFonts w:ascii="Arial" w:hAnsi="Arial" w:cs="Arial" w:hint="cs"/>
          <w:sz w:val="28"/>
          <w:szCs w:val="28"/>
          <w:rtl/>
        </w:rPr>
        <w:t>ة</w:t>
      </w:r>
      <w:r w:rsidR="006171C1">
        <w:rPr>
          <w:rFonts w:ascii="Arial" w:hAnsi="Arial" w:cs="Arial"/>
          <w:sz w:val="28"/>
          <w:szCs w:val="28"/>
          <w:rtl/>
        </w:rPr>
        <w:t xml:space="preserve"> ضعيفة</w:t>
      </w:r>
      <w:r w:rsidR="006171C1">
        <w:rPr>
          <w:rFonts w:ascii="Arial" w:hAnsi="Arial" w:cs="Arial" w:hint="cs"/>
          <w:sz w:val="28"/>
          <w:szCs w:val="28"/>
          <w:rtl/>
        </w:rPr>
        <w:t>.</w:t>
      </w:r>
    </w:p>
    <w:p w:rsidR="006171C1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6171C1">
        <w:rPr>
          <w:rFonts w:ascii="Arial" w:hAnsi="Arial" w:cs="Arial" w:hint="cs"/>
          <w:sz w:val="28"/>
          <w:szCs w:val="28"/>
          <w:rtl/>
        </w:rPr>
        <w:t xml:space="preserve">فعلى كل حال </w:t>
      </w:r>
      <w:r w:rsidRPr="000B0E10">
        <w:rPr>
          <w:rFonts w:ascii="Arial" w:hAnsi="Arial" w:cs="Arial"/>
          <w:sz w:val="28"/>
          <w:szCs w:val="28"/>
          <w:rtl/>
        </w:rPr>
        <w:t xml:space="preserve">بين هاتين الطائفتين من الروايات تعارض، تلك الروايات </w:t>
      </w:r>
      <w:r w:rsidR="006171C1">
        <w:rPr>
          <w:rFonts w:ascii="Arial" w:hAnsi="Arial" w:cs="Arial" w:hint="cs"/>
          <w:sz w:val="28"/>
          <w:szCs w:val="28"/>
          <w:rtl/>
        </w:rPr>
        <w:t xml:space="preserve">التي </w:t>
      </w:r>
      <w:r w:rsidRPr="000B0E10">
        <w:rPr>
          <w:rFonts w:ascii="Arial" w:hAnsi="Arial" w:cs="Arial"/>
          <w:sz w:val="28"/>
          <w:szCs w:val="28"/>
          <w:rtl/>
        </w:rPr>
        <w:t xml:space="preserve">قرأناها في خدمتكم لا شك في صدورها </w:t>
      </w:r>
      <w:r w:rsidR="006171C1">
        <w:rPr>
          <w:rFonts w:ascii="Arial" w:hAnsi="Arial" w:cs="Arial" w:hint="cs"/>
          <w:sz w:val="28"/>
          <w:szCs w:val="28"/>
          <w:rtl/>
        </w:rPr>
        <w:t>و</w:t>
      </w:r>
      <w:r w:rsidR="006171C1">
        <w:rPr>
          <w:rFonts w:ascii="Arial" w:hAnsi="Arial" w:cs="Arial"/>
          <w:sz w:val="28"/>
          <w:szCs w:val="28"/>
          <w:rtl/>
        </w:rPr>
        <w:t xml:space="preserve">لا </w:t>
      </w:r>
      <w:r w:rsidR="006171C1">
        <w:rPr>
          <w:rFonts w:ascii="Arial" w:hAnsi="Arial" w:cs="Arial" w:hint="cs"/>
          <w:sz w:val="28"/>
          <w:szCs w:val="28"/>
          <w:rtl/>
        </w:rPr>
        <w:t>أ</w:t>
      </w:r>
      <w:r w:rsidRPr="000B0E10">
        <w:rPr>
          <w:rFonts w:ascii="Arial" w:hAnsi="Arial" w:cs="Arial"/>
          <w:sz w:val="28"/>
          <w:szCs w:val="28"/>
          <w:rtl/>
        </w:rPr>
        <w:t xml:space="preserve">قل أنها متواترة معنىً وهذه روايتان مضمرتان، </w:t>
      </w:r>
      <w:r w:rsidR="006171C1">
        <w:rPr>
          <w:rFonts w:ascii="Arial" w:hAnsi="Arial" w:cs="Arial" w:hint="cs"/>
          <w:sz w:val="28"/>
          <w:szCs w:val="28"/>
          <w:rtl/>
        </w:rPr>
        <w:t>ف</w:t>
      </w:r>
      <w:r w:rsidRPr="000B0E10">
        <w:rPr>
          <w:rFonts w:ascii="Arial" w:hAnsi="Arial" w:cs="Arial"/>
          <w:sz w:val="28"/>
          <w:szCs w:val="28"/>
          <w:rtl/>
        </w:rPr>
        <w:t>وقع الكلام بين الفقهاء (رض) في الجمع بين هاتين الطائفتين</w:t>
      </w:r>
      <w:r w:rsidR="006171C1">
        <w:rPr>
          <w:rFonts w:ascii="Arial" w:hAnsi="Arial" w:cs="Arial" w:hint="cs"/>
          <w:sz w:val="28"/>
          <w:szCs w:val="28"/>
          <w:rtl/>
        </w:rPr>
        <w:t>،</w:t>
      </w:r>
      <w:r w:rsidRPr="000B0E10">
        <w:rPr>
          <w:rFonts w:ascii="Arial" w:hAnsi="Arial" w:cs="Arial"/>
          <w:sz w:val="28"/>
          <w:szCs w:val="28"/>
          <w:rtl/>
        </w:rPr>
        <w:t xml:space="preserve"> بعضهم قالوا أن تلك الروايات المعتبرة أكثر، </w:t>
      </w:r>
      <w:r w:rsidR="006171C1">
        <w:rPr>
          <w:rFonts w:ascii="Arial" w:hAnsi="Arial" w:cs="Arial" w:hint="cs"/>
          <w:sz w:val="28"/>
          <w:szCs w:val="28"/>
          <w:rtl/>
        </w:rPr>
        <w:t>ف</w:t>
      </w:r>
      <w:r w:rsidRPr="000B0E10">
        <w:rPr>
          <w:rFonts w:ascii="Arial" w:hAnsi="Arial" w:cs="Arial"/>
          <w:sz w:val="28"/>
          <w:szCs w:val="28"/>
          <w:rtl/>
        </w:rPr>
        <w:t xml:space="preserve">يُعمل </w:t>
      </w:r>
      <w:r w:rsidR="006171C1">
        <w:rPr>
          <w:rFonts w:ascii="Arial" w:hAnsi="Arial" w:cs="Arial" w:hint="cs"/>
          <w:sz w:val="28"/>
          <w:szCs w:val="28"/>
          <w:rtl/>
        </w:rPr>
        <w:t>با</w:t>
      </w:r>
      <w:r w:rsidR="006171C1" w:rsidRPr="000B0E10">
        <w:rPr>
          <w:rFonts w:ascii="Arial" w:hAnsi="Arial" w:cs="Arial"/>
          <w:sz w:val="28"/>
          <w:szCs w:val="28"/>
          <w:rtl/>
        </w:rPr>
        <w:t xml:space="preserve">لطائفة الأولى </w:t>
      </w:r>
      <w:r w:rsidRPr="000B0E10">
        <w:rPr>
          <w:rFonts w:ascii="Arial" w:hAnsi="Arial" w:cs="Arial"/>
          <w:sz w:val="28"/>
          <w:szCs w:val="28"/>
          <w:rtl/>
        </w:rPr>
        <w:t>دون الطائفة الثانية</w:t>
      </w:r>
      <w:r w:rsidR="006171C1">
        <w:rPr>
          <w:rFonts w:ascii="Arial" w:hAnsi="Arial" w:cs="Arial" w:hint="cs"/>
          <w:sz w:val="28"/>
          <w:szCs w:val="28"/>
          <w:rtl/>
        </w:rPr>
        <w:t>؛</w:t>
      </w:r>
      <w:r w:rsidRPr="000B0E10">
        <w:rPr>
          <w:rFonts w:ascii="Arial" w:hAnsi="Arial" w:cs="Arial"/>
          <w:sz w:val="28"/>
          <w:szCs w:val="28"/>
          <w:rtl/>
        </w:rPr>
        <w:t xml:space="preserve"> لأنه </w:t>
      </w:r>
      <w:r w:rsidR="006171C1" w:rsidRPr="000B0E10">
        <w:rPr>
          <w:rFonts w:ascii="Arial" w:hAnsi="Arial" w:cs="Arial"/>
          <w:sz w:val="28"/>
          <w:szCs w:val="28"/>
          <w:rtl/>
        </w:rPr>
        <w:t xml:space="preserve">روايات </w:t>
      </w:r>
      <w:r w:rsidRPr="000B0E10">
        <w:rPr>
          <w:rFonts w:ascii="Arial" w:hAnsi="Arial" w:cs="Arial"/>
          <w:sz w:val="28"/>
          <w:szCs w:val="28"/>
          <w:rtl/>
        </w:rPr>
        <w:t>الطائفة الثانية</w:t>
      </w:r>
      <w:r w:rsidR="006171C1" w:rsidRPr="006171C1">
        <w:rPr>
          <w:rFonts w:ascii="Arial" w:hAnsi="Arial" w:cs="Arial"/>
          <w:sz w:val="28"/>
          <w:szCs w:val="28"/>
          <w:rtl/>
        </w:rPr>
        <w:t xml:space="preserve"> </w:t>
      </w:r>
      <w:r w:rsidR="006171C1" w:rsidRPr="000B0E10">
        <w:rPr>
          <w:rFonts w:ascii="Arial" w:hAnsi="Arial" w:cs="Arial"/>
          <w:sz w:val="28"/>
          <w:szCs w:val="28"/>
          <w:rtl/>
        </w:rPr>
        <w:t>في</w:t>
      </w:r>
      <w:r w:rsidR="006171C1">
        <w:rPr>
          <w:rFonts w:ascii="Arial" w:hAnsi="Arial" w:cs="Arial" w:hint="cs"/>
          <w:sz w:val="28"/>
          <w:szCs w:val="28"/>
          <w:rtl/>
        </w:rPr>
        <w:t>ها</w:t>
      </w:r>
      <w:r w:rsidR="006171C1" w:rsidRPr="000B0E10">
        <w:rPr>
          <w:rFonts w:ascii="Arial" w:hAnsi="Arial" w:cs="Arial"/>
          <w:sz w:val="28"/>
          <w:szCs w:val="28"/>
          <w:rtl/>
        </w:rPr>
        <w:t xml:space="preserve"> </w:t>
      </w:r>
      <w:r w:rsidR="006171C1">
        <w:rPr>
          <w:rFonts w:ascii="Arial" w:hAnsi="Arial" w:cs="Arial"/>
          <w:sz w:val="28"/>
          <w:szCs w:val="28"/>
          <w:rtl/>
        </w:rPr>
        <w:t>خلل،</w:t>
      </w:r>
      <w:r w:rsidR="006171C1">
        <w:rPr>
          <w:rFonts w:ascii="Arial" w:hAnsi="Arial" w:cs="Arial" w:hint="cs"/>
          <w:sz w:val="28"/>
          <w:szCs w:val="28"/>
          <w:rtl/>
        </w:rPr>
        <w:t xml:space="preserve"> وروايات</w:t>
      </w:r>
      <w:r w:rsidRPr="000B0E10">
        <w:rPr>
          <w:rFonts w:ascii="Arial" w:hAnsi="Arial" w:cs="Arial"/>
          <w:sz w:val="28"/>
          <w:szCs w:val="28"/>
          <w:rtl/>
        </w:rPr>
        <w:t xml:space="preserve"> الطائفة الأولى</w:t>
      </w:r>
      <w:r w:rsidR="006171C1">
        <w:rPr>
          <w:rFonts w:ascii="Arial" w:hAnsi="Arial" w:cs="Arial" w:hint="cs"/>
          <w:sz w:val="28"/>
          <w:szCs w:val="28"/>
          <w:rtl/>
        </w:rPr>
        <w:t xml:space="preserve"> لا خلل فيها.</w:t>
      </w:r>
    </w:p>
    <w:p w:rsidR="006171C1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على كل حال وقع الكلام بين الأعلام (رض) في ترجيح الطائفة الأولى وفي ترجيح الطائفة الثانية ولكن المشهور والمع</w:t>
      </w:r>
      <w:r w:rsidR="006171C1">
        <w:rPr>
          <w:rFonts w:ascii="Arial" w:hAnsi="Arial" w:cs="Arial"/>
          <w:sz w:val="28"/>
          <w:szCs w:val="28"/>
          <w:rtl/>
        </w:rPr>
        <w:t>روف هو العمل بالطائفة الثانية و</w:t>
      </w:r>
      <w:r w:rsidRPr="000B0E10">
        <w:rPr>
          <w:rFonts w:ascii="Arial" w:hAnsi="Arial" w:cs="Arial"/>
          <w:sz w:val="28"/>
          <w:szCs w:val="28"/>
          <w:rtl/>
        </w:rPr>
        <w:t>تفصيل</w:t>
      </w:r>
      <w:r w:rsidR="006171C1">
        <w:rPr>
          <w:rFonts w:ascii="Arial" w:hAnsi="Arial" w:cs="Arial" w:hint="cs"/>
          <w:sz w:val="28"/>
          <w:szCs w:val="28"/>
          <w:rtl/>
        </w:rPr>
        <w:t xml:space="preserve"> الأمر</w:t>
      </w:r>
      <w:r w:rsidRPr="000B0E10">
        <w:rPr>
          <w:rFonts w:ascii="Arial" w:hAnsi="Arial" w:cs="Arial"/>
          <w:sz w:val="28"/>
          <w:szCs w:val="28"/>
          <w:rtl/>
        </w:rPr>
        <w:t xml:space="preserve"> تعرض له حكيم الفقهاء هناك في بحث النجاسة وكذلك سيدنا الأعظم</w:t>
      </w:r>
      <w:r w:rsidR="006171C1">
        <w:rPr>
          <w:rFonts w:ascii="Arial" w:hAnsi="Arial" w:cs="Arial"/>
          <w:sz w:val="28"/>
          <w:szCs w:val="28"/>
          <w:rtl/>
        </w:rPr>
        <w:t xml:space="preserve"> في بحثه الشريف أيضاً تعرض هناك</w:t>
      </w:r>
      <w:r w:rsidR="006171C1">
        <w:rPr>
          <w:rFonts w:ascii="Arial" w:hAnsi="Arial" w:cs="Arial" w:hint="cs"/>
          <w:sz w:val="28"/>
          <w:szCs w:val="28"/>
          <w:rtl/>
        </w:rPr>
        <w:t>، و</w:t>
      </w:r>
      <w:r w:rsidRPr="000B0E10">
        <w:rPr>
          <w:rFonts w:ascii="Arial" w:hAnsi="Arial" w:cs="Arial"/>
          <w:sz w:val="28"/>
          <w:szCs w:val="28"/>
          <w:rtl/>
        </w:rPr>
        <w:t>ف</w:t>
      </w:r>
      <w:r w:rsidR="006171C1">
        <w:rPr>
          <w:rFonts w:ascii="Arial" w:hAnsi="Arial" w:cs="Arial" w:hint="cs"/>
          <w:sz w:val="28"/>
          <w:szCs w:val="28"/>
          <w:rtl/>
        </w:rPr>
        <w:t xml:space="preserve">ي </w:t>
      </w:r>
      <w:r w:rsidRPr="000B0E10">
        <w:rPr>
          <w:rFonts w:ascii="Arial" w:hAnsi="Arial" w:cs="Arial"/>
          <w:sz w:val="28"/>
          <w:szCs w:val="28"/>
          <w:rtl/>
        </w:rPr>
        <w:t xml:space="preserve">النتيجة </w:t>
      </w:r>
      <w:r w:rsidR="006171C1">
        <w:rPr>
          <w:rFonts w:ascii="Arial" w:hAnsi="Arial" w:cs="Arial" w:hint="cs"/>
          <w:sz w:val="28"/>
          <w:szCs w:val="28"/>
          <w:rtl/>
        </w:rPr>
        <w:t>أ</w:t>
      </w:r>
      <w:r w:rsidR="006171C1">
        <w:rPr>
          <w:rFonts w:ascii="Arial" w:hAnsi="Arial" w:cs="Arial"/>
          <w:sz w:val="28"/>
          <w:szCs w:val="28"/>
          <w:rtl/>
        </w:rPr>
        <w:t>جر</w:t>
      </w:r>
      <w:r w:rsidR="006171C1">
        <w:rPr>
          <w:rFonts w:ascii="Arial" w:hAnsi="Arial" w:cs="Arial" w:hint="cs"/>
          <w:sz w:val="28"/>
          <w:szCs w:val="28"/>
          <w:rtl/>
        </w:rPr>
        <w:t>ى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6171C1">
        <w:rPr>
          <w:rFonts w:ascii="Arial" w:hAnsi="Arial" w:cs="Arial" w:hint="cs"/>
          <w:sz w:val="28"/>
          <w:szCs w:val="28"/>
          <w:rtl/>
        </w:rPr>
        <w:t xml:space="preserve">فيه </w:t>
      </w:r>
      <w:r w:rsidRPr="000B0E10">
        <w:rPr>
          <w:rFonts w:ascii="Arial" w:hAnsi="Arial" w:cs="Arial"/>
          <w:sz w:val="28"/>
          <w:szCs w:val="28"/>
          <w:rtl/>
        </w:rPr>
        <w:t xml:space="preserve">ما </w:t>
      </w:r>
      <w:proofErr w:type="spellStart"/>
      <w:r w:rsidRPr="000B0E10">
        <w:rPr>
          <w:rFonts w:ascii="Arial" w:hAnsi="Arial" w:cs="Arial"/>
          <w:sz w:val="28"/>
          <w:szCs w:val="28"/>
          <w:rtl/>
        </w:rPr>
        <w:t>قلنا</w:t>
      </w:r>
      <w:r w:rsidR="006171C1">
        <w:rPr>
          <w:rFonts w:ascii="Arial" w:hAnsi="Arial" w:cs="Arial" w:hint="cs"/>
          <w:sz w:val="28"/>
          <w:szCs w:val="28"/>
          <w:rtl/>
        </w:rPr>
        <w:t>ه</w:t>
      </w:r>
      <w:proofErr w:type="spellEnd"/>
      <w:r w:rsidRPr="000B0E10">
        <w:rPr>
          <w:rFonts w:ascii="Arial" w:hAnsi="Arial" w:cs="Arial"/>
          <w:sz w:val="28"/>
          <w:szCs w:val="28"/>
          <w:rtl/>
        </w:rPr>
        <w:t xml:space="preserve"> في الحرير </w:t>
      </w:r>
      <w:r w:rsidR="006171C1">
        <w:rPr>
          <w:rFonts w:ascii="Arial" w:hAnsi="Arial" w:cs="Arial" w:hint="cs"/>
          <w:sz w:val="28"/>
          <w:szCs w:val="28"/>
          <w:rtl/>
        </w:rPr>
        <w:t>ف</w:t>
      </w:r>
      <w:r w:rsidRPr="000B0E10">
        <w:rPr>
          <w:rFonts w:ascii="Arial" w:hAnsi="Arial" w:cs="Arial"/>
          <w:sz w:val="28"/>
          <w:szCs w:val="28"/>
          <w:rtl/>
        </w:rPr>
        <w:t>إذا كان مضطراً يصلي فيه ولا يجب الإعادة، وكذلك إذا كان الثوب عنده واحد وهو نجس يصلي فيه فالصلاة صحيحة، ولكن في الأخير (رض) احتاط بعد الفتوى</w:t>
      </w:r>
      <w:r w:rsidR="006171C1">
        <w:rPr>
          <w:rFonts w:ascii="Arial" w:hAnsi="Arial" w:cs="Arial" w:hint="cs"/>
          <w:sz w:val="28"/>
          <w:szCs w:val="28"/>
          <w:rtl/>
        </w:rPr>
        <w:t xml:space="preserve"> بالجمع،</w:t>
      </w: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6171C1">
        <w:rPr>
          <w:rFonts w:ascii="Arial" w:hAnsi="Arial" w:cs="Arial" w:hint="cs"/>
          <w:sz w:val="28"/>
          <w:szCs w:val="28"/>
          <w:rtl/>
        </w:rPr>
        <w:t>ف</w:t>
      </w:r>
      <w:r w:rsidRPr="000B0E10">
        <w:rPr>
          <w:rFonts w:ascii="Arial" w:hAnsi="Arial" w:cs="Arial"/>
          <w:sz w:val="28"/>
          <w:szCs w:val="28"/>
          <w:rtl/>
        </w:rPr>
        <w:t>يصلي فيه ويصلي عارياً هكذا أفاد (رض)</w:t>
      </w:r>
      <w:r w:rsidR="006171C1">
        <w:rPr>
          <w:rFonts w:ascii="Arial" w:hAnsi="Arial" w:cs="Arial" w:hint="cs"/>
          <w:sz w:val="28"/>
          <w:szCs w:val="28"/>
          <w:rtl/>
        </w:rPr>
        <w:t>.</w:t>
      </w:r>
    </w:p>
    <w:p w:rsidR="00BE12B7" w:rsidRDefault="000B0E10" w:rsidP="00EE6E39">
      <w:pPr>
        <w:rPr>
          <w:rFonts w:ascii="Arial" w:hAnsi="Arial" w:cs="Arial"/>
          <w:sz w:val="28"/>
          <w:szCs w:val="28"/>
          <w:rtl/>
        </w:rPr>
      </w:pPr>
      <w:r w:rsidRPr="000B0E10">
        <w:rPr>
          <w:rFonts w:ascii="Arial" w:hAnsi="Arial" w:cs="Arial"/>
          <w:sz w:val="28"/>
          <w:szCs w:val="28"/>
          <w:rtl/>
        </w:rPr>
        <w:t xml:space="preserve"> </w:t>
      </w:r>
      <w:r w:rsidR="00443845">
        <w:rPr>
          <w:rFonts w:ascii="Arial" w:hAnsi="Arial" w:cs="Arial" w:hint="cs"/>
          <w:sz w:val="28"/>
          <w:szCs w:val="28"/>
          <w:rtl/>
        </w:rPr>
        <w:t>وللبحث تتمة والحمد لله رب العالمين</w:t>
      </w:r>
      <w:r w:rsidRPr="000B0E10">
        <w:rPr>
          <w:rFonts w:ascii="Arial" w:hAnsi="Arial" w:cs="Arial"/>
          <w:sz w:val="28"/>
          <w:szCs w:val="28"/>
          <w:rtl/>
        </w:rPr>
        <w:t>.</w:t>
      </w: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2B7"/>
    <w:rsid w:val="000B0E10"/>
    <w:rsid w:val="00306F07"/>
    <w:rsid w:val="00443845"/>
    <w:rsid w:val="005F5B5C"/>
    <w:rsid w:val="005F72A1"/>
    <w:rsid w:val="006171C1"/>
    <w:rsid w:val="00811EC9"/>
    <w:rsid w:val="00AE603B"/>
    <w:rsid w:val="00BE12B7"/>
    <w:rsid w:val="00D7016D"/>
    <w:rsid w:val="00DA6F99"/>
    <w:rsid w:val="00E94DB3"/>
    <w:rsid w:val="00EE6E39"/>
    <w:rsid w:val="00FE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2B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2B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6</cp:revision>
  <dcterms:created xsi:type="dcterms:W3CDTF">2024-11-04T13:12:00Z</dcterms:created>
  <dcterms:modified xsi:type="dcterms:W3CDTF">2024-11-05T04:38:00Z</dcterms:modified>
</cp:coreProperties>
</file>